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E7" w:rsidRDefault="00576F57">
      <w:pPr>
        <w:pStyle w:val="Nadpis1"/>
        <w:jc w:val="center"/>
        <w:rPr>
          <w:rFonts w:cs="Arial"/>
          <w:sz w:val="20"/>
        </w:rPr>
      </w:pPr>
      <w:bookmarkStart w:id="0" w:name="_GoBack"/>
      <w:bookmarkEnd w:id="0"/>
      <w:proofErr w:type="gramStart"/>
      <w:r>
        <w:rPr>
          <w:rFonts w:cs="Arial"/>
          <w:sz w:val="20"/>
        </w:rPr>
        <w:t>M O R A V S K O S L E Z S K Ý   G Y M N A S T I C K Ý  S V A Z</w:t>
      </w:r>
      <w:proofErr w:type="gramEnd"/>
    </w:p>
    <w:p w:rsidR="00560EE7" w:rsidRDefault="00576F57">
      <w:pPr>
        <w:pStyle w:val="Standard"/>
        <w:jc w:val="center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702 00  Ostrava</w:t>
      </w:r>
      <w:proofErr w:type="gramEnd"/>
      <w:r>
        <w:rPr>
          <w:rFonts w:ascii="Arial" w:hAnsi="Arial" w:cs="Arial"/>
          <w:b/>
          <w:sz w:val="20"/>
        </w:rPr>
        <w:t>, nám. Svatopluka Čecha 10,  tel.: 739 300 960</w:t>
      </w:r>
    </w:p>
    <w:p w:rsidR="00560EE7" w:rsidRDefault="00576F57">
      <w:pPr>
        <w:pStyle w:val="Standard"/>
        <w:pBdr>
          <w:bottom w:val="single" w:sz="6" w:space="1" w:color="00000A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e-mail: msgs.cgf@email.cz</w:t>
      </w:r>
    </w:p>
    <w:p w:rsidR="00560EE7" w:rsidRDefault="00576F57">
      <w:pPr>
        <w:pStyle w:val="Standard"/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60EE7" w:rsidRDefault="00576F57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79196</wp:posOffset>
            </wp:positionV>
            <wp:extent cx="1270796" cy="921962"/>
            <wp:effectExtent l="0" t="0" r="5554" b="0"/>
            <wp:wrapNone/>
            <wp:docPr id="1" name="obrázek 3" descr="NOVÁ LOGA ČGF 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796" cy="92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60EE7" w:rsidRDefault="00576F57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47521</wp:posOffset>
            </wp:positionV>
            <wp:extent cx="1257482" cy="1000079"/>
            <wp:effectExtent l="0" t="0" r="0" b="0"/>
            <wp:wrapNone/>
            <wp:docPr id="2" name="obrázek 2" descr="NOVÁ LOGA ČGF 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482" cy="1000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60EE7" w:rsidRDefault="00560EE7">
      <w:pPr>
        <w:pStyle w:val="Standard"/>
        <w:jc w:val="center"/>
        <w:rPr>
          <w:rFonts w:ascii="Arial" w:hAnsi="Arial" w:cs="Arial"/>
          <w:sz w:val="20"/>
        </w:rPr>
      </w:pPr>
    </w:p>
    <w:p w:rsidR="00560EE7" w:rsidRDefault="00560EE7">
      <w:pPr>
        <w:pStyle w:val="Standard"/>
        <w:jc w:val="center"/>
        <w:rPr>
          <w:rFonts w:ascii="Arial" w:hAnsi="Arial" w:cs="Arial"/>
          <w:sz w:val="20"/>
        </w:rPr>
      </w:pPr>
    </w:p>
    <w:p w:rsidR="00560EE7" w:rsidRDefault="00560EE7">
      <w:pPr>
        <w:pStyle w:val="Standard"/>
        <w:jc w:val="center"/>
        <w:rPr>
          <w:rFonts w:ascii="Arial" w:hAnsi="Arial" w:cs="Arial"/>
          <w:sz w:val="20"/>
        </w:rPr>
      </w:pPr>
    </w:p>
    <w:p w:rsidR="00560EE7" w:rsidRDefault="00560EE7">
      <w:pPr>
        <w:pStyle w:val="Standard"/>
        <w:rPr>
          <w:rFonts w:ascii="Arial" w:hAnsi="Arial" w:cs="Arial"/>
          <w:sz w:val="20"/>
        </w:rPr>
      </w:pPr>
    </w:p>
    <w:p w:rsidR="00560EE7" w:rsidRDefault="00576F57">
      <w:pPr>
        <w:pStyle w:val="Standard"/>
        <w:jc w:val="center"/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3236</wp:posOffset>
            </wp:positionV>
            <wp:extent cx="846002" cy="1031763"/>
            <wp:effectExtent l="0" t="0" r="0" b="0"/>
            <wp:wrapNone/>
            <wp:docPr id="3" name="obrázek 4" descr="sym_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002" cy="1031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60EE7" w:rsidRDefault="00560EE7">
      <w:pPr>
        <w:pStyle w:val="Nadpis2"/>
        <w:rPr>
          <w:rFonts w:cs="Arial"/>
          <w:b/>
          <w:sz w:val="20"/>
        </w:rPr>
      </w:pPr>
    </w:p>
    <w:p w:rsidR="00560EE7" w:rsidRDefault="00560EE7">
      <w:pPr>
        <w:pStyle w:val="Nadpis2"/>
        <w:rPr>
          <w:rFonts w:cs="Arial"/>
          <w:b/>
          <w:sz w:val="20"/>
        </w:rPr>
      </w:pPr>
    </w:p>
    <w:p w:rsidR="00560EE7" w:rsidRDefault="00560EE7">
      <w:pPr>
        <w:pStyle w:val="Nadpis2"/>
        <w:rPr>
          <w:rFonts w:cs="Arial"/>
          <w:b/>
          <w:sz w:val="20"/>
        </w:rPr>
      </w:pPr>
    </w:p>
    <w:p w:rsidR="00560EE7" w:rsidRDefault="00560EE7">
      <w:pPr>
        <w:pStyle w:val="Standard"/>
      </w:pPr>
    </w:p>
    <w:p w:rsidR="00560EE7" w:rsidRDefault="00560EE7">
      <w:pPr>
        <w:pStyle w:val="Nadpis2"/>
        <w:rPr>
          <w:rFonts w:cs="Arial"/>
          <w:b/>
          <w:sz w:val="20"/>
        </w:rPr>
      </w:pPr>
    </w:p>
    <w:p w:rsidR="00560EE7" w:rsidRDefault="00560EE7">
      <w:pPr>
        <w:pStyle w:val="Nadpis2"/>
        <w:rPr>
          <w:rFonts w:cs="Arial"/>
          <w:b/>
          <w:sz w:val="20"/>
        </w:rPr>
      </w:pPr>
    </w:p>
    <w:p w:rsidR="00560EE7" w:rsidRDefault="00560EE7">
      <w:pPr>
        <w:pStyle w:val="Nadpis2"/>
        <w:rPr>
          <w:rFonts w:cs="Arial"/>
          <w:b/>
          <w:sz w:val="20"/>
        </w:rPr>
      </w:pPr>
    </w:p>
    <w:p w:rsidR="00560EE7" w:rsidRDefault="00560EE7">
      <w:pPr>
        <w:pStyle w:val="Nadpis2"/>
        <w:rPr>
          <w:rFonts w:cs="Arial"/>
          <w:b/>
          <w:sz w:val="20"/>
        </w:rPr>
      </w:pPr>
    </w:p>
    <w:p w:rsidR="00560EE7" w:rsidRDefault="00560EE7">
      <w:pPr>
        <w:pStyle w:val="Nadpis2"/>
        <w:rPr>
          <w:rFonts w:cs="Arial"/>
          <w:b/>
          <w:sz w:val="24"/>
        </w:rPr>
      </w:pPr>
    </w:p>
    <w:p w:rsidR="00560EE7" w:rsidRDefault="00576F57">
      <w:pPr>
        <w:pStyle w:val="Nadpis2"/>
        <w:rPr>
          <w:rFonts w:cs="Arial"/>
          <w:b/>
        </w:rPr>
      </w:pPr>
      <w:proofErr w:type="gramStart"/>
      <w:r>
        <w:rPr>
          <w:rFonts w:cs="Arial"/>
          <w:b/>
        </w:rPr>
        <w:t>R  O  Z  P  I  S</w:t>
      </w:r>
      <w:proofErr w:type="gramEnd"/>
    </w:p>
    <w:p w:rsidR="00560EE7" w:rsidRDefault="00560EE7">
      <w:pPr>
        <w:pStyle w:val="Standard"/>
        <w:rPr>
          <w:rFonts w:ascii="Arial" w:hAnsi="Arial" w:cs="Arial"/>
          <w:sz w:val="28"/>
        </w:rPr>
      </w:pPr>
    </w:p>
    <w:p w:rsidR="00560EE7" w:rsidRDefault="00560EE7">
      <w:pPr>
        <w:pStyle w:val="Standard"/>
        <w:jc w:val="center"/>
        <w:rPr>
          <w:rFonts w:ascii="Arial" w:hAnsi="Arial" w:cs="Arial"/>
          <w:sz w:val="28"/>
        </w:rPr>
      </w:pPr>
    </w:p>
    <w:p w:rsidR="00560EE7" w:rsidRDefault="00576F57">
      <w:pPr>
        <w:pStyle w:val="Nadpis3"/>
        <w:rPr>
          <w:rFonts w:cs="Arial"/>
          <w:sz w:val="28"/>
        </w:rPr>
      </w:pPr>
      <w:proofErr w:type="gramStart"/>
      <w:r>
        <w:rPr>
          <w:rFonts w:cs="Arial"/>
          <w:sz w:val="28"/>
        </w:rPr>
        <w:t>P ř e b o r u   M o r a v s k o s l e z s k é h o  k r a j e</w:t>
      </w:r>
      <w:proofErr w:type="gramEnd"/>
    </w:p>
    <w:p w:rsidR="00560EE7" w:rsidRDefault="00560EE7">
      <w:pPr>
        <w:pStyle w:val="Zpat"/>
        <w:tabs>
          <w:tab w:val="clear" w:pos="4536"/>
          <w:tab w:val="clear" w:pos="9072"/>
        </w:tabs>
        <w:rPr>
          <w:rFonts w:cs="Arial"/>
          <w:sz w:val="28"/>
        </w:rPr>
      </w:pPr>
    </w:p>
    <w:p w:rsidR="00560EE7" w:rsidRDefault="00560EE7">
      <w:pPr>
        <w:pStyle w:val="Nadpis3"/>
        <w:rPr>
          <w:rFonts w:cs="Arial"/>
          <w:sz w:val="28"/>
        </w:rPr>
      </w:pPr>
    </w:p>
    <w:p w:rsidR="00560EE7" w:rsidRDefault="00576F57" w:rsidP="003A52E1">
      <w:pPr>
        <w:pStyle w:val="Nadpis3"/>
        <w:spacing w:line="480" w:lineRule="auto"/>
        <w:rPr>
          <w:rFonts w:cs="Arial"/>
          <w:sz w:val="28"/>
        </w:rPr>
      </w:pPr>
      <w:r>
        <w:rPr>
          <w:rFonts w:cs="Arial"/>
          <w:sz w:val="28"/>
        </w:rPr>
        <w:t>jednotlivkyň – VS 0A (5-6 let), VS 0A (7-8 let), VS 0B, VS 1B</w:t>
      </w:r>
    </w:p>
    <w:p w:rsidR="003A52E1" w:rsidRDefault="003A52E1" w:rsidP="003A52E1">
      <w:pPr>
        <w:pStyle w:val="Nadpis3"/>
        <w:spacing w:line="480" w:lineRule="auto"/>
      </w:pPr>
      <w:r>
        <w:rPr>
          <w:rFonts w:cs="Arial"/>
          <w:sz w:val="28"/>
        </w:rPr>
        <w:t>VS 3C, VS 4C, VS 5C, VS 6C</w:t>
      </w:r>
    </w:p>
    <w:p w:rsidR="00560EE7" w:rsidRDefault="00560EE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560EE7" w:rsidRDefault="00560EE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560EE7" w:rsidRDefault="00560EE7">
      <w:pPr>
        <w:pStyle w:val="Standard"/>
        <w:jc w:val="center"/>
        <w:rPr>
          <w:rFonts w:ascii="Arial" w:hAnsi="Arial" w:cs="Arial"/>
          <w:sz w:val="28"/>
        </w:rPr>
      </w:pPr>
    </w:p>
    <w:p w:rsidR="00560EE7" w:rsidRDefault="00560EE7">
      <w:pPr>
        <w:pStyle w:val="Standard"/>
        <w:jc w:val="center"/>
        <w:rPr>
          <w:rFonts w:ascii="Arial" w:hAnsi="Arial" w:cs="Arial"/>
          <w:sz w:val="28"/>
        </w:rPr>
      </w:pPr>
    </w:p>
    <w:p w:rsidR="00560EE7" w:rsidRDefault="00560EE7">
      <w:pPr>
        <w:pStyle w:val="Standard"/>
        <w:jc w:val="center"/>
        <w:rPr>
          <w:rFonts w:ascii="Arial" w:hAnsi="Arial" w:cs="Arial"/>
          <w:sz w:val="28"/>
        </w:rPr>
      </w:pPr>
    </w:p>
    <w:p w:rsidR="00560EE7" w:rsidRDefault="00576F57">
      <w:pPr>
        <w:pStyle w:val="Standard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:rsidR="00560EE7" w:rsidRDefault="00560EE7">
      <w:pPr>
        <w:pStyle w:val="Standard"/>
        <w:jc w:val="center"/>
        <w:rPr>
          <w:b/>
          <w:bCs/>
          <w:sz w:val="28"/>
        </w:rPr>
      </w:pPr>
    </w:p>
    <w:p w:rsidR="00560EE7" w:rsidRDefault="00560EE7">
      <w:pPr>
        <w:pStyle w:val="Standard"/>
        <w:jc w:val="center"/>
        <w:rPr>
          <w:b/>
          <w:bCs/>
          <w:sz w:val="28"/>
        </w:rPr>
      </w:pPr>
    </w:p>
    <w:p w:rsidR="00560EE7" w:rsidRDefault="00576F57">
      <w:pPr>
        <w:pStyle w:val="Standard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 rok 202</w:t>
      </w:r>
      <w:r w:rsidR="00FB0378">
        <w:rPr>
          <w:rFonts w:ascii="Arial" w:hAnsi="Arial" w:cs="Arial"/>
          <w:b/>
          <w:sz w:val="28"/>
        </w:rPr>
        <w:t>2</w:t>
      </w:r>
    </w:p>
    <w:p w:rsidR="00560EE7" w:rsidRDefault="00560EE7">
      <w:pPr>
        <w:pStyle w:val="Standard"/>
        <w:jc w:val="center"/>
        <w:rPr>
          <w:rFonts w:ascii="Arial" w:hAnsi="Arial" w:cs="Arial"/>
          <w:sz w:val="28"/>
        </w:rPr>
      </w:pPr>
    </w:p>
    <w:p w:rsidR="00560EE7" w:rsidRDefault="00560EE7">
      <w:pPr>
        <w:pStyle w:val="Standard"/>
        <w:rPr>
          <w:rFonts w:ascii="Arial" w:hAnsi="Arial" w:cs="Arial"/>
          <w:sz w:val="28"/>
        </w:rPr>
      </w:pPr>
    </w:p>
    <w:p w:rsidR="00560EE7" w:rsidRDefault="00560EE7">
      <w:pPr>
        <w:pStyle w:val="Standard"/>
        <w:rPr>
          <w:rFonts w:ascii="Arial" w:hAnsi="Arial" w:cs="Arial"/>
          <w:sz w:val="28"/>
        </w:rPr>
      </w:pPr>
    </w:p>
    <w:p w:rsidR="00560EE7" w:rsidRDefault="00560EE7">
      <w:pPr>
        <w:pStyle w:val="Standard"/>
        <w:rPr>
          <w:rFonts w:ascii="Arial" w:hAnsi="Arial" w:cs="Arial"/>
          <w:sz w:val="28"/>
        </w:rPr>
      </w:pPr>
    </w:p>
    <w:p w:rsidR="00560EE7" w:rsidRDefault="00FB0378">
      <w:pPr>
        <w:pStyle w:val="Nadpis6"/>
        <w:ind w:left="0" w:firstLine="0"/>
        <w:jc w:val="center"/>
      </w:pPr>
      <w:r>
        <w:rPr>
          <w:rFonts w:cs="Arial"/>
          <w:bCs/>
        </w:rPr>
        <w:t>Frenštát pod Radhoštěm</w:t>
      </w:r>
      <w:r w:rsidR="00576F57">
        <w:rPr>
          <w:rFonts w:cs="Arial"/>
          <w:bCs/>
        </w:rPr>
        <w:t xml:space="preserve">  -   </w:t>
      </w:r>
      <w:r>
        <w:rPr>
          <w:rFonts w:cs="Arial"/>
          <w:bCs/>
        </w:rPr>
        <w:t>22</w:t>
      </w:r>
      <w:r w:rsidR="00576F57">
        <w:rPr>
          <w:rFonts w:cs="Arial"/>
          <w:bCs/>
        </w:rPr>
        <w:t xml:space="preserve">. </w:t>
      </w:r>
      <w:r>
        <w:rPr>
          <w:rFonts w:cs="Arial"/>
          <w:bCs/>
        </w:rPr>
        <w:t>5</w:t>
      </w:r>
      <w:r w:rsidR="00576F57">
        <w:rPr>
          <w:rFonts w:cs="Arial"/>
          <w:bCs/>
        </w:rPr>
        <w:t>. 202</w:t>
      </w:r>
      <w:r>
        <w:rPr>
          <w:rFonts w:cs="Arial"/>
          <w:bCs/>
        </w:rPr>
        <w:t>2</w:t>
      </w:r>
    </w:p>
    <w:p w:rsidR="00560EE7" w:rsidRDefault="00576F57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0EE7" w:rsidRDefault="00560EE7">
      <w:pPr>
        <w:pStyle w:val="Standard"/>
      </w:pPr>
    </w:p>
    <w:p w:rsidR="00560EE7" w:rsidRDefault="00560EE7">
      <w:pPr>
        <w:pStyle w:val="Standard"/>
      </w:pPr>
    </w:p>
    <w:p w:rsidR="00560EE7" w:rsidRDefault="00560EE7">
      <w:pPr>
        <w:pStyle w:val="Standard"/>
      </w:pPr>
    </w:p>
    <w:p w:rsidR="00560EE7" w:rsidRDefault="00560EE7">
      <w:pPr>
        <w:pStyle w:val="Standard"/>
      </w:pPr>
    </w:p>
    <w:p w:rsidR="00560EE7" w:rsidRDefault="00560EE7">
      <w:pPr>
        <w:pStyle w:val="Standard"/>
      </w:pPr>
    </w:p>
    <w:p w:rsidR="00560EE7" w:rsidRDefault="00560EE7">
      <w:pPr>
        <w:pStyle w:val="Standard"/>
      </w:pPr>
    </w:p>
    <w:p w:rsidR="00560EE7" w:rsidRDefault="00560EE7">
      <w:pPr>
        <w:pStyle w:val="Standard"/>
      </w:pPr>
    </w:p>
    <w:p w:rsidR="00560EE7" w:rsidRDefault="00560EE7">
      <w:pPr>
        <w:pStyle w:val="Standard"/>
      </w:pPr>
    </w:p>
    <w:p w:rsidR="00560EE7" w:rsidRDefault="00560EE7">
      <w:pPr>
        <w:pStyle w:val="Standard"/>
      </w:pPr>
    </w:p>
    <w:p w:rsidR="00560EE7" w:rsidRDefault="00576F57">
      <w:pPr>
        <w:pStyle w:val="Nadpis4"/>
        <w:numPr>
          <w:ilvl w:val="3"/>
          <w:numId w:val="44"/>
        </w:numPr>
        <w:rPr>
          <w:color w:val="000000"/>
        </w:rPr>
      </w:pPr>
      <w:r>
        <w:rPr>
          <w:color w:val="000000"/>
        </w:rPr>
        <w:lastRenderedPageBreak/>
        <w:t>VŠEOBECNÁ USTANOVENÍ</w:t>
      </w:r>
    </w:p>
    <w:p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560EE7" w:rsidRDefault="00576F57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 xml:space="preserve">1. Pořadatel: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z pověření MSGS ČGF oddíl </w:t>
      </w:r>
      <w:r w:rsidR="00FB0378" w:rsidRPr="0060609B">
        <w:rPr>
          <w:rFonts w:ascii="Arial" w:hAnsi="Arial" w:cs="Arial"/>
          <w:sz w:val="20"/>
        </w:rPr>
        <w:t xml:space="preserve">TJ Frenštát pod Radhoštěm, spolek </w:t>
      </w:r>
    </w:p>
    <w:p w:rsidR="00560EE7" w:rsidRDefault="00576F57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>2. Datum: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FB0378" w:rsidRPr="00FB0378">
        <w:rPr>
          <w:rFonts w:ascii="Arial" w:hAnsi="Arial" w:cs="Arial"/>
          <w:b/>
          <w:color w:val="000000"/>
          <w:sz w:val="20"/>
        </w:rPr>
        <w:t>neděle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FB0378">
        <w:rPr>
          <w:rFonts w:ascii="Arial" w:hAnsi="Arial" w:cs="Arial"/>
          <w:b/>
          <w:color w:val="000000"/>
          <w:sz w:val="20"/>
        </w:rPr>
        <w:t>22</w:t>
      </w:r>
      <w:r>
        <w:rPr>
          <w:rFonts w:ascii="Arial" w:hAnsi="Arial" w:cs="Arial"/>
          <w:b/>
          <w:color w:val="000000"/>
          <w:sz w:val="20"/>
        </w:rPr>
        <w:t xml:space="preserve">. </w:t>
      </w:r>
      <w:r w:rsidR="00FB0378">
        <w:rPr>
          <w:rFonts w:ascii="Arial" w:hAnsi="Arial" w:cs="Arial"/>
          <w:b/>
          <w:color w:val="000000"/>
          <w:sz w:val="20"/>
        </w:rPr>
        <w:t>5</w:t>
      </w:r>
      <w:r>
        <w:rPr>
          <w:rFonts w:ascii="Arial" w:hAnsi="Arial" w:cs="Arial"/>
          <w:b/>
          <w:color w:val="000000"/>
          <w:sz w:val="20"/>
        </w:rPr>
        <w:t>. 202</w:t>
      </w:r>
      <w:r w:rsidR="00FB0378">
        <w:rPr>
          <w:rFonts w:ascii="Arial" w:hAnsi="Arial" w:cs="Arial"/>
          <w:b/>
          <w:color w:val="000000"/>
          <w:sz w:val="20"/>
        </w:rPr>
        <w:t>2</w:t>
      </w:r>
    </w:p>
    <w:p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560EE7" w:rsidRPr="00FB0378" w:rsidRDefault="00576F57">
      <w:pPr>
        <w:pStyle w:val="Standard"/>
        <w:jc w:val="both"/>
        <w:rPr>
          <w:color w:val="FF0000"/>
        </w:rPr>
      </w:pPr>
      <w:r>
        <w:rPr>
          <w:rFonts w:ascii="Arial" w:hAnsi="Arial" w:cs="Arial"/>
          <w:color w:val="000000"/>
          <w:sz w:val="20"/>
        </w:rPr>
        <w:t>3. Místo: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60609B" w:rsidRPr="007A14B1">
        <w:rPr>
          <w:rFonts w:ascii="Arial" w:hAnsi="Arial" w:cs="Arial"/>
          <w:sz w:val="20"/>
        </w:rPr>
        <w:t xml:space="preserve">ZŠ </w:t>
      </w:r>
      <w:proofErr w:type="spellStart"/>
      <w:r w:rsidR="0060609B" w:rsidRPr="007A14B1">
        <w:rPr>
          <w:rFonts w:ascii="Arial" w:hAnsi="Arial" w:cs="Arial"/>
          <w:sz w:val="20"/>
        </w:rPr>
        <w:t>Záhuní</w:t>
      </w:r>
      <w:proofErr w:type="spellEnd"/>
      <w:r w:rsidR="0060609B" w:rsidRPr="007A14B1">
        <w:rPr>
          <w:rFonts w:ascii="Arial" w:hAnsi="Arial" w:cs="Arial"/>
          <w:sz w:val="20"/>
        </w:rPr>
        <w:t xml:space="preserve"> 408, Frenštát pod Radhoštěm 49.5472653°N, 18.2063733°E</w:t>
      </w:r>
      <w:r w:rsidR="0060609B">
        <w:rPr>
          <w:rFonts w:ascii="Arial" w:hAnsi="Arial" w:cs="Arial"/>
          <w:color w:val="FF0000"/>
          <w:sz w:val="20"/>
        </w:rPr>
        <w:t xml:space="preserve"> </w:t>
      </w:r>
    </w:p>
    <w:p w:rsidR="00560EE7" w:rsidRDefault="00560EE7">
      <w:pPr>
        <w:pStyle w:val="Standard"/>
        <w:ind w:left="1416" w:firstLine="708"/>
        <w:jc w:val="both"/>
        <w:rPr>
          <w:rFonts w:ascii="Arial" w:hAnsi="Arial" w:cs="Arial"/>
          <w:color w:val="000000"/>
          <w:sz w:val="20"/>
        </w:rPr>
      </w:pPr>
    </w:p>
    <w:p w:rsidR="00560EE7" w:rsidRDefault="00576F57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</w:rPr>
        <w:t>4. Činovníci závodu:</w:t>
      </w:r>
      <w:r>
        <w:rPr>
          <w:rFonts w:ascii="Arial" w:hAnsi="Arial" w:cs="Arial"/>
          <w:color w:val="000000"/>
          <w:sz w:val="20"/>
        </w:rPr>
        <w:tab/>
        <w:t>ředitel závodu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60609B">
        <w:rPr>
          <w:rFonts w:ascii="Arial" w:hAnsi="Arial" w:cs="Arial"/>
          <w:color w:val="000000"/>
          <w:sz w:val="20"/>
        </w:rPr>
        <w:t>Martina Pazderková</w:t>
      </w:r>
    </w:p>
    <w:p w:rsidR="00560EE7" w:rsidRDefault="00344048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jednatel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60609B">
        <w:rPr>
          <w:rFonts w:ascii="Arial" w:hAnsi="Arial" w:cs="Arial"/>
          <w:color w:val="000000"/>
          <w:sz w:val="20"/>
        </w:rPr>
        <w:t>Mgr. Miroslava Fialová</w:t>
      </w:r>
      <w:r w:rsidR="00576F57">
        <w:rPr>
          <w:rFonts w:ascii="Arial" w:hAnsi="Arial" w:cs="Arial"/>
          <w:color w:val="000000"/>
          <w:sz w:val="20"/>
        </w:rPr>
        <w:tab/>
      </w:r>
      <w:r w:rsidR="00576F57">
        <w:rPr>
          <w:rFonts w:ascii="Arial" w:hAnsi="Arial" w:cs="Arial"/>
          <w:color w:val="000000"/>
          <w:sz w:val="20"/>
        </w:rPr>
        <w:tab/>
      </w:r>
    </w:p>
    <w:p w:rsidR="00560EE7" w:rsidRDefault="00576F57">
      <w:pPr>
        <w:pStyle w:val="Standard"/>
        <w:ind w:left="1416" w:hanging="141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hlavní rozhodčí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60609B">
        <w:rPr>
          <w:rFonts w:ascii="Arial" w:hAnsi="Arial" w:cs="Arial"/>
          <w:color w:val="000000"/>
          <w:sz w:val="20"/>
        </w:rPr>
        <w:t>Mgr. Miroslava Fialová</w:t>
      </w:r>
    </w:p>
    <w:p w:rsidR="00DC735D" w:rsidRDefault="00DC735D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zástupce MSGS</w:t>
      </w:r>
      <w:r>
        <w:rPr>
          <w:rFonts w:ascii="Arial" w:hAnsi="Arial" w:cs="Arial"/>
          <w:color w:val="000000"/>
          <w:sz w:val="20"/>
        </w:rPr>
        <w:tab/>
        <w:t xml:space="preserve">Ing. Josef </w:t>
      </w:r>
      <w:proofErr w:type="spellStart"/>
      <w:r>
        <w:rPr>
          <w:rFonts w:ascii="Arial" w:hAnsi="Arial" w:cs="Arial"/>
          <w:color w:val="000000"/>
          <w:sz w:val="20"/>
        </w:rPr>
        <w:t>Bučko</w:t>
      </w:r>
      <w:proofErr w:type="spellEnd"/>
    </w:p>
    <w:p w:rsidR="00560EE7" w:rsidRDefault="00560EE7">
      <w:pPr>
        <w:pStyle w:val="Standard"/>
        <w:ind w:left="1416" w:hanging="1416"/>
        <w:jc w:val="both"/>
        <w:rPr>
          <w:rFonts w:ascii="Arial" w:hAnsi="Arial" w:cs="Arial"/>
          <w:sz w:val="20"/>
        </w:rPr>
      </w:pPr>
    </w:p>
    <w:p w:rsidR="00560EE7" w:rsidRDefault="00576F57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  <w:szCs w:val="20"/>
        </w:rPr>
        <w:t>5. Přihlášky: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UZÁVĚRKA PŘIHLÁŠEK –</w:t>
      </w:r>
      <w:r w:rsidR="00344048">
        <w:rPr>
          <w:rFonts w:ascii="Arial" w:hAnsi="Arial" w:cs="Arial"/>
          <w:b/>
          <w:bCs/>
          <w:color w:val="000000"/>
          <w:sz w:val="20"/>
          <w:szCs w:val="20"/>
        </w:rPr>
        <w:t xml:space="preserve"> p</w:t>
      </w:r>
      <w:r w:rsidR="00FB0378">
        <w:rPr>
          <w:rFonts w:ascii="Arial" w:hAnsi="Arial" w:cs="Arial"/>
          <w:b/>
          <w:bCs/>
          <w:color w:val="000000"/>
          <w:sz w:val="20"/>
          <w:szCs w:val="20"/>
        </w:rPr>
        <w:t>ondělí</w:t>
      </w:r>
      <w:r w:rsidR="0034404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B0378">
        <w:rPr>
          <w:rFonts w:ascii="Arial" w:hAnsi="Arial" w:cs="Arial"/>
          <w:b/>
          <w:bCs/>
          <w:color w:val="000000"/>
          <w:sz w:val="20"/>
          <w:szCs w:val="20"/>
        </w:rPr>
        <w:t>16. 5</w:t>
      </w:r>
      <w:r>
        <w:rPr>
          <w:rFonts w:ascii="Arial" w:hAnsi="Arial" w:cs="Arial"/>
          <w:b/>
          <w:bCs/>
          <w:color w:val="000000"/>
          <w:sz w:val="20"/>
          <w:szCs w:val="20"/>
        </w:rPr>
        <w:t>. 202</w:t>
      </w:r>
      <w:r w:rsidR="00FB0378"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:rsidR="00560EE7" w:rsidRDefault="00576F57">
      <w:pPr>
        <w:pStyle w:val="Standard"/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Přihlášky on-line prostřednictvím systému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GIS:</w:t>
      </w:r>
      <w:hyperlink r:id="rId11" w:history="1">
        <w:r>
          <w:rPr>
            <w:rFonts w:ascii="Arial" w:hAnsi="Arial" w:cs="Arial"/>
            <w:sz w:val="20"/>
            <w:szCs w:val="20"/>
          </w:rPr>
          <w:t>https</w:t>
        </w:r>
        <w:proofErr w:type="spellEnd"/>
        <w:r>
          <w:rPr>
            <w:rFonts w:ascii="Arial" w:hAnsi="Arial" w:cs="Arial"/>
            <w:sz w:val="20"/>
            <w:szCs w:val="20"/>
          </w:rPr>
          <w:t>://gis.gymfed.cz/</w:t>
        </w:r>
        <w:proofErr w:type="spellStart"/>
        <w:r>
          <w:rPr>
            <w:rFonts w:ascii="Arial" w:hAnsi="Arial" w:cs="Arial"/>
            <w:sz w:val="20"/>
            <w:szCs w:val="20"/>
          </w:rPr>
          <w:t>login</w:t>
        </w:r>
        <w:proofErr w:type="spellEnd"/>
        <w:r>
          <w:rPr>
            <w:rFonts w:ascii="Arial" w:hAnsi="Arial" w:cs="Arial"/>
            <w:sz w:val="20"/>
            <w:szCs w:val="20"/>
          </w:rPr>
          <w:t>/</w:t>
        </w:r>
      </w:hyperlink>
    </w:p>
    <w:p w:rsidR="00560EE7" w:rsidRDefault="00576F57">
      <w:pPr>
        <w:pStyle w:val="Standard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případné dotazy na e-mailové adresy: </w:t>
      </w:r>
      <w:hyperlink r:id="rId12" w:history="1">
        <w:r w:rsidR="0060609B" w:rsidRPr="00EE4730">
          <w:rPr>
            <w:rStyle w:val="Hypertextovodkaz"/>
            <w:rFonts w:ascii="Arial" w:hAnsi="Arial" w:cs="Arial"/>
            <w:sz w:val="20"/>
            <w:szCs w:val="20"/>
          </w:rPr>
          <w:t>mirkaf@tiscali.cz</w:t>
        </w:r>
      </w:hyperlink>
    </w:p>
    <w:p w:rsidR="00560EE7" w:rsidRDefault="00576F57">
      <w:pPr>
        <w:pStyle w:val="Standard"/>
        <w:tabs>
          <w:tab w:val="left" w:pos="2127"/>
        </w:tabs>
      </w:pPr>
      <w: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560EE7" w:rsidRDefault="00576F57">
      <w:pPr>
        <w:pStyle w:val="Textbodyindent"/>
      </w:pPr>
      <w:r>
        <w:t>6. Losování:</w:t>
      </w:r>
      <w:r>
        <w:tab/>
        <w:t xml:space="preserve">Proběhne ve </w:t>
      </w:r>
      <w:r>
        <w:rPr>
          <w:b/>
        </w:rPr>
        <w:t xml:space="preserve">středu </w:t>
      </w:r>
      <w:r w:rsidR="00FB0378">
        <w:rPr>
          <w:b/>
        </w:rPr>
        <w:t>18</w:t>
      </w:r>
      <w:r>
        <w:rPr>
          <w:b/>
        </w:rPr>
        <w:t xml:space="preserve">. </w:t>
      </w:r>
      <w:r w:rsidR="00FB0378">
        <w:rPr>
          <w:b/>
        </w:rPr>
        <w:t>5</w:t>
      </w:r>
      <w:r>
        <w:rPr>
          <w:b/>
        </w:rPr>
        <w:t>. 202</w:t>
      </w:r>
      <w:r w:rsidR="00FB0378">
        <w:rPr>
          <w:b/>
        </w:rPr>
        <w:t>2</w:t>
      </w:r>
    </w:p>
    <w:p w:rsidR="00560EE7" w:rsidRDefault="00560EE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560EE7" w:rsidRDefault="00576F57">
      <w:pPr>
        <w:pStyle w:val="Textbodyindent"/>
        <w:rPr>
          <w:color w:val="000000"/>
        </w:rPr>
      </w:pPr>
      <w:r>
        <w:rPr>
          <w:color w:val="000000"/>
        </w:rPr>
        <w:t>7. Cestovné:</w:t>
      </w:r>
      <w:r>
        <w:rPr>
          <w:color w:val="000000"/>
        </w:rPr>
        <w:tab/>
        <w:t>Závodnice a trenéři na vlastní náklady. Nominovaným rozhodčím bude proplaceno cestovné dle směrnice ČGF ze dne 24. 1. 2007 vycházející ze zákona č.119/1992 Sb.</w:t>
      </w:r>
    </w:p>
    <w:p w:rsidR="00560EE7" w:rsidRDefault="00560EE7">
      <w:pPr>
        <w:pStyle w:val="Standard"/>
        <w:ind w:left="2160" w:hanging="2160"/>
        <w:jc w:val="both"/>
        <w:rPr>
          <w:rFonts w:ascii="Arial" w:hAnsi="Arial" w:cs="Arial"/>
          <w:sz w:val="20"/>
        </w:rPr>
      </w:pPr>
    </w:p>
    <w:p w:rsidR="00560EE7" w:rsidRPr="00FB0378" w:rsidRDefault="00576F57">
      <w:pPr>
        <w:pStyle w:val="Textbodyindent"/>
        <w:rPr>
          <w:color w:val="FF0000"/>
        </w:rPr>
      </w:pPr>
      <w:r>
        <w:t>8. Závodní kancelář:</w:t>
      </w:r>
      <w:r>
        <w:tab/>
        <w:t>Bude otevřena v místě konání závodů v </w:t>
      </w:r>
      <w:r w:rsidR="00FB0378">
        <w:t>neděli</w:t>
      </w:r>
      <w:r>
        <w:t xml:space="preserve"> </w:t>
      </w:r>
      <w:r w:rsidR="00FB0378">
        <w:t>22</w:t>
      </w:r>
      <w:r>
        <w:t xml:space="preserve">. </w:t>
      </w:r>
      <w:r w:rsidR="00FB0378">
        <w:t>5</w:t>
      </w:r>
      <w:r>
        <w:t>. v</w:t>
      </w:r>
      <w:r w:rsidR="0060609B">
        <w:t> 8,00 hod.</w:t>
      </w:r>
    </w:p>
    <w:p w:rsidR="00560EE7" w:rsidRDefault="00560EE7">
      <w:pPr>
        <w:pStyle w:val="Standard"/>
        <w:ind w:left="2160" w:hanging="2160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560EE7" w:rsidRDefault="00576F57">
      <w:pPr>
        <w:pStyle w:val="Standard"/>
        <w:numPr>
          <w:ilvl w:val="0"/>
          <w:numId w:val="28"/>
        </w:numPr>
        <w:tabs>
          <w:tab w:val="left" w:pos="360"/>
        </w:tabs>
        <w:ind w:hanging="720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u w:val="single"/>
        </w:rPr>
        <w:t xml:space="preserve">TECHNICKÁ </w:t>
      </w:r>
      <w:proofErr w:type="gramStart"/>
      <w:r>
        <w:rPr>
          <w:rFonts w:ascii="Arial" w:hAnsi="Arial" w:cs="Arial"/>
          <w:b/>
          <w:bCs/>
          <w:color w:val="000000"/>
          <w:sz w:val="20"/>
          <w:u w:val="single"/>
        </w:rPr>
        <w:t>USTANOVENÍ:,</w:t>
      </w:r>
      <w:proofErr w:type="gramEnd"/>
    </w:p>
    <w:p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560EE7" w:rsidRDefault="00576F57">
      <w:pPr>
        <w:pStyle w:val="Zkladntextodsazen"/>
        <w:spacing w:after="0"/>
        <w:ind w:left="1416" w:hanging="141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9. Předpis: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Závodí se dle pravidel F.I.G. </w:t>
      </w:r>
      <w:proofErr w:type="gramStart"/>
      <w:r>
        <w:rPr>
          <w:rFonts w:ascii="Arial" w:hAnsi="Arial" w:cs="Arial"/>
          <w:color w:val="000000"/>
          <w:szCs w:val="24"/>
        </w:rPr>
        <w:t>platných</w:t>
      </w:r>
      <w:proofErr w:type="gramEnd"/>
      <w:r>
        <w:rPr>
          <w:rFonts w:ascii="Arial" w:hAnsi="Arial" w:cs="Arial"/>
          <w:color w:val="000000"/>
          <w:szCs w:val="24"/>
        </w:rPr>
        <w:t xml:space="preserve"> od 1. 1. 20</w:t>
      </w:r>
      <w:r w:rsidR="00FB0378">
        <w:rPr>
          <w:rFonts w:ascii="Arial" w:hAnsi="Arial" w:cs="Arial"/>
          <w:color w:val="000000"/>
          <w:szCs w:val="24"/>
        </w:rPr>
        <w:t>22</w:t>
      </w:r>
      <w:r>
        <w:rPr>
          <w:rFonts w:ascii="Arial" w:hAnsi="Arial" w:cs="Arial"/>
          <w:color w:val="000000"/>
          <w:szCs w:val="24"/>
        </w:rPr>
        <w:t xml:space="preserve">, Závodního programu </w:t>
      </w:r>
    </w:p>
    <w:p w:rsidR="00560EE7" w:rsidRDefault="00576F57">
      <w:pPr>
        <w:pStyle w:val="Zkladntextodsazen"/>
        <w:spacing w:after="0"/>
        <w:ind w:left="1416" w:firstLine="70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ženských složek ČGF, vydání platné od 1. 1. 20</w:t>
      </w:r>
      <w:r w:rsidR="00FB0378">
        <w:rPr>
          <w:rFonts w:ascii="Arial" w:hAnsi="Arial" w:cs="Arial"/>
          <w:color w:val="000000"/>
          <w:szCs w:val="24"/>
        </w:rPr>
        <w:t>22</w:t>
      </w:r>
      <w:r>
        <w:rPr>
          <w:rFonts w:ascii="Arial" w:hAnsi="Arial" w:cs="Arial"/>
          <w:color w:val="000000"/>
          <w:szCs w:val="24"/>
        </w:rPr>
        <w:t xml:space="preserve">, platného Soutěžního a </w:t>
      </w:r>
    </w:p>
    <w:p w:rsidR="00560EE7" w:rsidRDefault="00576F57">
      <w:pPr>
        <w:pStyle w:val="Zkladntextodsazen"/>
        <w:spacing w:after="0"/>
        <w:ind w:left="1416" w:firstLine="70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Disciplinárního řádu ČGF a tohoto rozpisu.</w:t>
      </w:r>
    </w:p>
    <w:p w:rsidR="00560EE7" w:rsidRDefault="00FB0378">
      <w:pPr>
        <w:pStyle w:val="Zkladntextodsazen"/>
        <w:spacing w:after="0"/>
        <w:ind w:left="1416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344048">
        <w:rPr>
          <w:rFonts w:ascii="Arial" w:hAnsi="Arial" w:cs="Arial"/>
          <w:szCs w:val="24"/>
        </w:rPr>
        <w:t>rostn</w:t>
      </w:r>
      <w:r>
        <w:rPr>
          <w:rFonts w:ascii="Arial" w:hAnsi="Arial" w:cs="Arial"/>
          <w:szCs w:val="24"/>
        </w:rPr>
        <w:t>á se cvičí na</w:t>
      </w:r>
      <w:r w:rsidR="00344048">
        <w:rPr>
          <w:rFonts w:ascii="Arial" w:hAnsi="Arial" w:cs="Arial"/>
          <w:szCs w:val="24"/>
        </w:rPr>
        <w:t xml:space="preserve"> páse</w:t>
      </w:r>
      <w:r>
        <w:rPr>
          <w:rFonts w:ascii="Arial" w:hAnsi="Arial" w:cs="Arial"/>
          <w:szCs w:val="24"/>
        </w:rPr>
        <w:t xml:space="preserve"> </w:t>
      </w:r>
      <w:r w:rsidR="0060609B" w:rsidRPr="0060609B">
        <w:rPr>
          <w:rFonts w:ascii="Arial" w:hAnsi="Arial" w:cs="Arial"/>
          <w:b/>
          <w:szCs w:val="24"/>
        </w:rPr>
        <w:t>14m</w:t>
      </w:r>
      <w:r w:rsidR="00576F57">
        <w:rPr>
          <w:rFonts w:ascii="Arial" w:hAnsi="Arial" w:cs="Arial"/>
          <w:szCs w:val="24"/>
        </w:rPr>
        <w:t xml:space="preserve"> </w:t>
      </w:r>
    </w:p>
    <w:p w:rsidR="00560EE7" w:rsidRDefault="00576F57">
      <w:pPr>
        <w:pStyle w:val="Textbodyindent"/>
        <w:rPr>
          <w:color w:val="000000"/>
        </w:rPr>
      </w:pPr>
      <w:r>
        <w:rPr>
          <w:color w:val="000000"/>
        </w:rPr>
        <w:tab/>
      </w:r>
    </w:p>
    <w:p w:rsidR="00560EE7" w:rsidRDefault="00576F57">
      <w:pPr>
        <w:pStyle w:val="Textbodyindent"/>
        <w:ind w:left="0" w:firstLine="0"/>
        <w:rPr>
          <w:color w:val="000000"/>
        </w:rPr>
      </w:pPr>
      <w:r>
        <w:rPr>
          <w:color w:val="000000"/>
        </w:rPr>
        <w:t>10. Startují:</w:t>
      </w:r>
      <w:r>
        <w:rPr>
          <w:color w:val="000000"/>
        </w:rPr>
        <w:tab/>
      </w:r>
      <w:r>
        <w:rPr>
          <w:color w:val="000000"/>
        </w:rPr>
        <w:tab/>
        <w:t>VS 0A (201</w:t>
      </w:r>
      <w:r w:rsidR="00FB0378">
        <w:rPr>
          <w:color w:val="000000"/>
        </w:rPr>
        <w:t>6</w:t>
      </w:r>
      <w:r>
        <w:rPr>
          <w:color w:val="000000"/>
        </w:rPr>
        <w:t xml:space="preserve"> – 201</w:t>
      </w:r>
      <w:r w:rsidR="00FB0378">
        <w:rPr>
          <w:color w:val="000000"/>
        </w:rPr>
        <w:t>7</w:t>
      </w:r>
      <w:r>
        <w:rPr>
          <w:color w:val="000000"/>
        </w:rPr>
        <w:t>), VS 0A (201</w:t>
      </w:r>
      <w:r w:rsidR="00FB0378">
        <w:rPr>
          <w:color w:val="000000"/>
        </w:rPr>
        <w:t>5</w:t>
      </w:r>
      <w:r>
        <w:rPr>
          <w:color w:val="000000"/>
        </w:rPr>
        <w:t xml:space="preserve"> – 201</w:t>
      </w:r>
      <w:r w:rsidR="00FB0378">
        <w:rPr>
          <w:color w:val="000000"/>
        </w:rPr>
        <w:t>4</w:t>
      </w:r>
      <w:r>
        <w:rPr>
          <w:color w:val="000000"/>
        </w:rPr>
        <w:t>), VS 0B (201</w:t>
      </w:r>
      <w:r w:rsidR="00FB0378">
        <w:rPr>
          <w:color w:val="000000"/>
        </w:rPr>
        <w:t>3</w:t>
      </w:r>
      <w:r>
        <w:rPr>
          <w:color w:val="000000"/>
        </w:rPr>
        <w:t xml:space="preserve"> a starší), </w:t>
      </w:r>
    </w:p>
    <w:p w:rsidR="00560EE7" w:rsidRDefault="00576F57">
      <w:pPr>
        <w:pStyle w:val="Textbodyindent"/>
        <w:ind w:left="1416" w:firstLine="708"/>
        <w:rPr>
          <w:color w:val="000000"/>
        </w:rPr>
      </w:pPr>
      <w:r>
        <w:rPr>
          <w:color w:val="000000"/>
        </w:rPr>
        <w:t>VS 1B (201</w:t>
      </w:r>
      <w:r w:rsidR="00FB0378">
        <w:rPr>
          <w:color w:val="000000"/>
        </w:rPr>
        <w:t>3</w:t>
      </w:r>
      <w:r>
        <w:rPr>
          <w:color w:val="000000"/>
        </w:rPr>
        <w:t xml:space="preserve"> a starší)</w:t>
      </w:r>
    </w:p>
    <w:p w:rsidR="00FB0378" w:rsidRDefault="00FB0378">
      <w:pPr>
        <w:pStyle w:val="Textbodyindent"/>
        <w:ind w:left="1416" w:firstLine="708"/>
        <w:rPr>
          <w:color w:val="000000"/>
        </w:rPr>
      </w:pPr>
      <w:r>
        <w:rPr>
          <w:color w:val="000000"/>
        </w:rPr>
        <w:t xml:space="preserve">VS 3C (2013 – 2012), VS 4C (2011 – 2010), VS 5C (2009 – 2008), </w:t>
      </w:r>
    </w:p>
    <w:p w:rsidR="00FB0378" w:rsidRDefault="00FB0378">
      <w:pPr>
        <w:pStyle w:val="Textbodyindent"/>
        <w:ind w:left="1416" w:firstLine="708"/>
        <w:rPr>
          <w:color w:val="000000"/>
        </w:rPr>
      </w:pPr>
      <w:r>
        <w:rPr>
          <w:color w:val="000000"/>
        </w:rPr>
        <w:t>VS 6C (2007 a starší)</w:t>
      </w:r>
    </w:p>
    <w:p w:rsidR="00560EE7" w:rsidRDefault="00560EE7">
      <w:pPr>
        <w:pStyle w:val="Textbodyindent"/>
        <w:rPr>
          <w:color w:val="000000"/>
        </w:rPr>
      </w:pPr>
    </w:p>
    <w:p w:rsidR="00560EE7" w:rsidRDefault="00576F57">
      <w:pPr>
        <w:pStyle w:val="Textbodyindent"/>
      </w:pPr>
      <w:r>
        <w:rPr>
          <w:color w:val="000000"/>
        </w:rPr>
        <w:t>11. Podmínky účasti:</w:t>
      </w:r>
      <w:r>
        <w:rPr>
          <w:color w:val="000000"/>
        </w:rPr>
        <w:tab/>
        <w:t xml:space="preserve">Včas zaslaná přihláška, registrační průkaz ČGF s potvrzením o zdravotní prohlídce ne starší 1 roku.   </w:t>
      </w:r>
    </w:p>
    <w:p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560EE7" w:rsidRDefault="00576F57">
      <w:pPr>
        <w:pStyle w:val="Textbodyindent"/>
        <w:ind w:left="1980"/>
      </w:pPr>
      <w:r>
        <w:rPr>
          <w:color w:val="000000"/>
        </w:rPr>
        <w:t xml:space="preserve">   12. Startovné:</w:t>
      </w:r>
      <w:r>
        <w:rPr>
          <w:color w:val="000000"/>
        </w:rPr>
        <w:tab/>
      </w:r>
      <w:r w:rsidR="0060609B">
        <w:rPr>
          <w:b/>
          <w:color w:val="000000"/>
        </w:rPr>
        <w:t xml:space="preserve">   3</w:t>
      </w:r>
      <w:r>
        <w:rPr>
          <w:b/>
          <w:color w:val="000000"/>
        </w:rPr>
        <w:t>00,- Kč za registrovanou závodnici registrovaného oddílu ČGF.</w:t>
      </w:r>
    </w:p>
    <w:p w:rsidR="00560EE7" w:rsidRDefault="00576F57">
      <w:pPr>
        <w:pStyle w:val="Textbodyindent"/>
      </w:pPr>
      <w:r>
        <w:rPr>
          <w:color w:val="000000"/>
        </w:rPr>
        <w:t xml:space="preserve">                                      </w:t>
      </w:r>
      <w:r>
        <w:rPr>
          <w:b/>
          <w:color w:val="000000"/>
        </w:rPr>
        <w:t>Start neregistrovaných závodnic není povolen</w:t>
      </w:r>
      <w:r w:rsidR="003F036F">
        <w:rPr>
          <w:b/>
          <w:color w:val="000000"/>
        </w:rPr>
        <w:t xml:space="preserve"> s výjimkou závodnic kategorie VS 0A 5-6 let</w:t>
      </w:r>
      <w:r>
        <w:rPr>
          <w:b/>
          <w:color w:val="000000"/>
        </w:rPr>
        <w:t>.</w:t>
      </w:r>
    </w:p>
    <w:p w:rsidR="00560EE7" w:rsidRDefault="00576F57">
      <w:pPr>
        <w:pStyle w:val="Textbodyindent"/>
        <w:rPr>
          <w:color w:val="000000"/>
        </w:rPr>
      </w:pPr>
      <w:r>
        <w:rPr>
          <w:color w:val="000000"/>
        </w:rPr>
        <w:tab/>
        <w:t>V případě startu závodnice ve více kategoriích, bude startovné vybíráno</w:t>
      </w:r>
    </w:p>
    <w:p w:rsidR="00560EE7" w:rsidRDefault="00576F57">
      <w:pPr>
        <w:pStyle w:val="Textbodyindent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za každou kategorii. </w:t>
      </w:r>
    </w:p>
    <w:p w:rsidR="00560EE7" w:rsidRDefault="00576F57">
      <w:pPr>
        <w:pStyle w:val="Textbodyindent"/>
        <w:rPr>
          <w:color w:val="000000"/>
        </w:rPr>
      </w:pPr>
      <w:r>
        <w:rPr>
          <w:color w:val="000000"/>
        </w:rPr>
        <w:t xml:space="preserve"> </w:t>
      </w:r>
    </w:p>
    <w:p w:rsidR="00560EE7" w:rsidRDefault="00576F5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13. Úbor:</w:t>
      </w:r>
      <w:r>
        <w:rPr>
          <w:rFonts w:ascii="Arial" w:hAnsi="Arial" w:cs="Arial"/>
          <w:color w:val="000000"/>
          <w:sz w:val="20"/>
        </w:rPr>
        <w:tab/>
        <w:t xml:space="preserve">dle </w:t>
      </w:r>
      <w:proofErr w:type="gramStart"/>
      <w:r w:rsidR="00344048">
        <w:rPr>
          <w:rFonts w:ascii="Arial" w:hAnsi="Arial" w:cs="Arial"/>
          <w:color w:val="000000"/>
          <w:sz w:val="20"/>
        </w:rPr>
        <w:t>pravidel F.I.G. a Soutěžního</w:t>
      </w:r>
      <w:proofErr w:type="gramEnd"/>
      <w:r>
        <w:rPr>
          <w:rFonts w:ascii="Arial" w:hAnsi="Arial" w:cs="Arial"/>
          <w:color w:val="000000"/>
          <w:sz w:val="20"/>
        </w:rPr>
        <w:t xml:space="preserve"> řádu ČGF</w:t>
      </w:r>
    </w:p>
    <w:p w:rsidR="00560EE7" w:rsidRDefault="00560EE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560EE7" w:rsidRDefault="00576F5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14. Námitky:</w:t>
      </w:r>
      <w:r>
        <w:rPr>
          <w:rFonts w:ascii="Arial" w:hAnsi="Arial" w:cs="Arial"/>
          <w:color w:val="000000"/>
          <w:sz w:val="20"/>
        </w:rPr>
        <w:tab/>
        <w:t xml:space="preserve">Námitky technického rázu dle </w:t>
      </w:r>
      <w:proofErr w:type="gramStart"/>
      <w:r w:rsidR="00344048">
        <w:rPr>
          <w:rFonts w:ascii="Arial" w:hAnsi="Arial" w:cs="Arial"/>
          <w:color w:val="000000"/>
          <w:sz w:val="20"/>
        </w:rPr>
        <w:t>pravidel F.I.G. a Soutěžního</w:t>
      </w:r>
      <w:proofErr w:type="gramEnd"/>
      <w:r>
        <w:rPr>
          <w:rFonts w:ascii="Arial" w:hAnsi="Arial" w:cs="Arial"/>
          <w:color w:val="000000"/>
          <w:sz w:val="20"/>
        </w:rPr>
        <w:t xml:space="preserve"> řádu ČGF. Námitky vůči výsledné známce nejsou povoleny.</w:t>
      </w:r>
    </w:p>
    <w:p w:rsidR="00560EE7" w:rsidRDefault="00560EE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560EE7" w:rsidRPr="003F036F" w:rsidRDefault="00576F57">
      <w:pPr>
        <w:pStyle w:val="Standard"/>
        <w:jc w:val="both"/>
        <w:rPr>
          <w:color w:val="FF0000"/>
        </w:rPr>
      </w:pPr>
      <w:r>
        <w:rPr>
          <w:rFonts w:ascii="Arial" w:hAnsi="Arial" w:cs="Arial"/>
          <w:color w:val="000000"/>
          <w:sz w:val="20"/>
        </w:rPr>
        <w:t>15. Časový program:</w:t>
      </w:r>
      <w:r>
        <w:rPr>
          <w:rFonts w:ascii="Arial" w:hAnsi="Arial" w:cs="Arial"/>
          <w:color w:val="000000"/>
          <w:sz w:val="20"/>
        </w:rPr>
        <w:tab/>
      </w:r>
      <w:r w:rsidR="003F036F">
        <w:rPr>
          <w:rFonts w:ascii="Arial" w:hAnsi="Arial" w:cs="Arial"/>
          <w:b/>
          <w:color w:val="000000"/>
          <w:sz w:val="20"/>
        </w:rPr>
        <w:t>neděle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="003F036F">
        <w:rPr>
          <w:rFonts w:ascii="Arial" w:hAnsi="Arial" w:cs="Arial"/>
          <w:b/>
          <w:color w:val="000000"/>
          <w:sz w:val="20"/>
        </w:rPr>
        <w:t>22</w:t>
      </w:r>
      <w:r>
        <w:rPr>
          <w:rFonts w:ascii="Arial" w:hAnsi="Arial" w:cs="Arial"/>
          <w:b/>
          <w:color w:val="000000"/>
          <w:sz w:val="20"/>
        </w:rPr>
        <w:t xml:space="preserve">. </w:t>
      </w:r>
      <w:r w:rsidR="003F036F">
        <w:rPr>
          <w:rFonts w:ascii="Arial" w:hAnsi="Arial" w:cs="Arial"/>
          <w:b/>
          <w:color w:val="000000"/>
          <w:sz w:val="20"/>
        </w:rPr>
        <w:t>5</w:t>
      </w:r>
      <w:r>
        <w:rPr>
          <w:rFonts w:ascii="Arial" w:hAnsi="Arial" w:cs="Arial"/>
          <w:b/>
          <w:color w:val="000000"/>
          <w:sz w:val="20"/>
        </w:rPr>
        <w:t>. 202</w:t>
      </w:r>
      <w:r w:rsidR="0060609B">
        <w:rPr>
          <w:rFonts w:ascii="Arial" w:hAnsi="Arial" w:cs="Arial"/>
          <w:b/>
          <w:color w:val="000000"/>
          <w:sz w:val="20"/>
        </w:rPr>
        <w:t xml:space="preserve">2 </w:t>
      </w:r>
    </w:p>
    <w:p w:rsidR="00560EE7" w:rsidRPr="0060609B" w:rsidRDefault="00576F57" w:rsidP="0066525D">
      <w:pPr>
        <w:pStyle w:val="Standard"/>
        <w:tabs>
          <w:tab w:val="right" w:pos="3261"/>
        </w:tabs>
        <w:ind w:left="2160" w:hanging="2160"/>
        <w:jc w:val="both"/>
      </w:pPr>
      <w:r w:rsidRPr="0060609B">
        <w:rPr>
          <w:rFonts w:ascii="Arial" w:hAnsi="Arial" w:cs="Arial"/>
          <w:sz w:val="20"/>
        </w:rPr>
        <w:tab/>
        <w:t xml:space="preserve">  </w:t>
      </w:r>
      <w:r w:rsidR="0066525D" w:rsidRPr="0060609B">
        <w:rPr>
          <w:rFonts w:ascii="Arial" w:hAnsi="Arial" w:cs="Arial"/>
          <w:sz w:val="20"/>
        </w:rPr>
        <w:tab/>
      </w:r>
      <w:r w:rsidRPr="0060609B">
        <w:rPr>
          <w:rFonts w:ascii="Arial" w:hAnsi="Arial" w:cs="Arial"/>
          <w:sz w:val="20"/>
        </w:rPr>
        <w:t xml:space="preserve">         7:30</w:t>
      </w:r>
      <w:r w:rsidR="0066525D" w:rsidRPr="0060609B">
        <w:rPr>
          <w:rFonts w:ascii="Arial" w:hAnsi="Arial" w:cs="Arial"/>
          <w:sz w:val="20"/>
        </w:rPr>
        <w:tab/>
      </w:r>
      <w:r w:rsidR="0066525D" w:rsidRPr="0060609B">
        <w:rPr>
          <w:rFonts w:ascii="Arial" w:hAnsi="Arial" w:cs="Arial"/>
          <w:sz w:val="20"/>
        </w:rPr>
        <w:tab/>
      </w:r>
      <w:r w:rsidRPr="0060609B">
        <w:rPr>
          <w:rFonts w:ascii="Arial" w:hAnsi="Arial" w:cs="Arial"/>
          <w:sz w:val="20"/>
        </w:rPr>
        <w:t>otevření tělocvičny</w:t>
      </w:r>
    </w:p>
    <w:p w:rsidR="00560EE7" w:rsidRPr="0060609B" w:rsidRDefault="0066525D" w:rsidP="0066525D">
      <w:pPr>
        <w:tabs>
          <w:tab w:val="right" w:pos="3261"/>
        </w:tabs>
        <w:ind w:left="2160" w:hanging="2160"/>
      </w:pPr>
      <w:r w:rsidRPr="0060609B">
        <w:rPr>
          <w:rFonts w:ascii="Arial" w:hAnsi="Arial" w:cs="Arial"/>
          <w:b/>
        </w:rPr>
        <w:tab/>
      </w:r>
      <w:r w:rsidR="00576F57" w:rsidRPr="0060609B">
        <w:rPr>
          <w:rFonts w:ascii="Arial" w:hAnsi="Arial" w:cs="Arial"/>
          <w:b/>
        </w:rPr>
        <w:t xml:space="preserve"> </w:t>
      </w:r>
      <w:r w:rsidRPr="0060609B">
        <w:rPr>
          <w:rFonts w:ascii="Arial" w:hAnsi="Arial" w:cs="Arial"/>
          <w:b/>
        </w:rPr>
        <w:tab/>
        <w:t xml:space="preserve"> </w:t>
      </w:r>
      <w:r w:rsidR="00576F57" w:rsidRPr="0060609B">
        <w:rPr>
          <w:rFonts w:ascii="Arial" w:hAnsi="Arial" w:cs="Arial"/>
          <w:bCs/>
        </w:rPr>
        <w:t>8:00 - 8:30</w:t>
      </w:r>
      <w:r w:rsidR="00576F57" w:rsidRPr="0060609B">
        <w:rPr>
          <w:rFonts w:ascii="Arial" w:hAnsi="Arial" w:cs="Arial"/>
          <w:bCs/>
        </w:rPr>
        <w:tab/>
      </w:r>
      <w:r w:rsidRPr="0060609B">
        <w:rPr>
          <w:rFonts w:ascii="Arial" w:hAnsi="Arial" w:cs="Arial"/>
          <w:bCs/>
        </w:rPr>
        <w:tab/>
      </w:r>
      <w:r w:rsidR="00576F57" w:rsidRPr="0060609B">
        <w:rPr>
          <w:rFonts w:ascii="Arial" w:hAnsi="Arial" w:cs="Arial"/>
          <w:bCs/>
        </w:rPr>
        <w:t>prezence závodnic</w:t>
      </w:r>
    </w:p>
    <w:p w:rsidR="00560EE7" w:rsidRPr="0060609B" w:rsidRDefault="0066525D" w:rsidP="0066525D">
      <w:pPr>
        <w:tabs>
          <w:tab w:val="right" w:pos="3261"/>
        </w:tabs>
        <w:ind w:left="2160" w:hanging="2160"/>
        <w:rPr>
          <w:rFonts w:ascii="Arial" w:hAnsi="Arial" w:cs="Arial"/>
          <w:bCs/>
        </w:rPr>
      </w:pPr>
      <w:r w:rsidRPr="0060609B">
        <w:rPr>
          <w:rFonts w:ascii="Arial" w:hAnsi="Arial" w:cs="Arial"/>
          <w:bCs/>
        </w:rPr>
        <w:tab/>
        <w:t xml:space="preserve">      </w:t>
      </w:r>
      <w:r w:rsidRPr="0060609B">
        <w:rPr>
          <w:rFonts w:ascii="Arial" w:hAnsi="Arial" w:cs="Arial"/>
          <w:bCs/>
        </w:rPr>
        <w:tab/>
        <w:t>8:40</w:t>
      </w:r>
      <w:r w:rsidRPr="0060609B">
        <w:rPr>
          <w:rFonts w:ascii="Arial" w:hAnsi="Arial" w:cs="Arial"/>
          <w:bCs/>
        </w:rPr>
        <w:tab/>
      </w:r>
      <w:r w:rsidRPr="0060609B">
        <w:rPr>
          <w:rFonts w:ascii="Arial" w:hAnsi="Arial" w:cs="Arial"/>
          <w:bCs/>
        </w:rPr>
        <w:tab/>
      </w:r>
      <w:r w:rsidR="00576F57" w:rsidRPr="0060609B">
        <w:rPr>
          <w:rFonts w:ascii="Arial" w:hAnsi="Arial" w:cs="Arial"/>
          <w:bCs/>
        </w:rPr>
        <w:t>porada trenérů a rozhodčích</w:t>
      </w:r>
    </w:p>
    <w:p w:rsidR="00560EE7" w:rsidRPr="0060609B" w:rsidRDefault="00576F57" w:rsidP="0066525D">
      <w:pPr>
        <w:tabs>
          <w:tab w:val="right" w:pos="3261"/>
        </w:tabs>
        <w:ind w:left="2160" w:hanging="2160"/>
        <w:rPr>
          <w:rFonts w:ascii="Arial" w:hAnsi="Arial" w:cs="Arial"/>
          <w:bCs/>
        </w:rPr>
      </w:pPr>
      <w:r w:rsidRPr="0060609B">
        <w:rPr>
          <w:rFonts w:ascii="Arial" w:hAnsi="Arial" w:cs="Arial"/>
          <w:bCs/>
        </w:rPr>
        <w:tab/>
      </w:r>
      <w:r w:rsidR="0066525D" w:rsidRPr="0060609B">
        <w:rPr>
          <w:rFonts w:ascii="Arial" w:hAnsi="Arial" w:cs="Arial"/>
          <w:bCs/>
        </w:rPr>
        <w:tab/>
      </w:r>
      <w:r w:rsidRPr="0060609B">
        <w:rPr>
          <w:rFonts w:ascii="Arial" w:hAnsi="Arial" w:cs="Arial"/>
          <w:bCs/>
        </w:rPr>
        <w:t>7:30 – 8:30</w:t>
      </w:r>
      <w:r w:rsidRPr="0060609B">
        <w:rPr>
          <w:rFonts w:ascii="Arial" w:hAnsi="Arial" w:cs="Arial"/>
          <w:bCs/>
        </w:rPr>
        <w:tab/>
      </w:r>
      <w:r w:rsidRPr="0060609B">
        <w:rPr>
          <w:rFonts w:ascii="Arial" w:hAnsi="Arial" w:cs="Arial"/>
          <w:bCs/>
        </w:rPr>
        <w:tab/>
        <w:t>volné rozcvičení</w:t>
      </w:r>
    </w:p>
    <w:p w:rsidR="00560EE7" w:rsidRPr="0060609B" w:rsidRDefault="00576F57" w:rsidP="0066525D">
      <w:pPr>
        <w:tabs>
          <w:tab w:val="right" w:pos="3261"/>
        </w:tabs>
        <w:ind w:left="2160" w:hanging="2160"/>
      </w:pPr>
      <w:r w:rsidRPr="0060609B">
        <w:rPr>
          <w:rFonts w:ascii="Arial" w:hAnsi="Arial" w:cs="Arial"/>
          <w:bCs/>
        </w:rPr>
        <w:tab/>
        <w:t xml:space="preserve">           </w:t>
      </w:r>
      <w:r w:rsidR="0066525D" w:rsidRPr="0060609B">
        <w:rPr>
          <w:rFonts w:ascii="Arial" w:hAnsi="Arial" w:cs="Arial"/>
          <w:bCs/>
        </w:rPr>
        <w:tab/>
      </w:r>
      <w:r w:rsidRPr="0060609B">
        <w:rPr>
          <w:rFonts w:ascii="Arial" w:hAnsi="Arial" w:cs="Arial"/>
          <w:bCs/>
        </w:rPr>
        <w:t>9:30</w:t>
      </w:r>
      <w:r w:rsidRPr="0060609B">
        <w:rPr>
          <w:rFonts w:ascii="Arial" w:hAnsi="Arial" w:cs="Arial"/>
          <w:bCs/>
        </w:rPr>
        <w:tab/>
      </w:r>
      <w:r w:rsidRPr="0060609B">
        <w:rPr>
          <w:rFonts w:ascii="Arial" w:hAnsi="Arial" w:cs="Arial"/>
          <w:bCs/>
        </w:rPr>
        <w:tab/>
        <w:t>zahájení závodu</w:t>
      </w:r>
      <w:r w:rsidRPr="0060609B">
        <w:rPr>
          <w:rFonts w:ascii="Arial" w:hAnsi="Arial" w:cs="Arial"/>
          <w:bCs/>
        </w:rPr>
        <w:tab/>
      </w:r>
    </w:p>
    <w:p w:rsidR="00560EE7" w:rsidRPr="0060609B" w:rsidRDefault="00560EE7">
      <w:pPr>
        <w:ind w:left="2160" w:hanging="2160"/>
        <w:rPr>
          <w:rFonts w:ascii="Arial" w:hAnsi="Arial" w:cs="Arial"/>
          <w:szCs w:val="24"/>
        </w:rPr>
      </w:pPr>
    </w:p>
    <w:p w:rsidR="00560EE7" w:rsidRDefault="00576F57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Časový plán bude upřesněn podle počtu přihlášených.</w:t>
      </w:r>
    </w:p>
    <w:p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60609B" w:rsidRPr="0060609B" w:rsidRDefault="00576F57" w:rsidP="0060609B">
      <w:pPr>
        <w:pStyle w:val="Standard"/>
        <w:ind w:left="2160" w:hanging="2160"/>
        <w:jc w:val="both"/>
      </w:pPr>
      <w:r>
        <w:rPr>
          <w:rFonts w:ascii="Arial" w:hAnsi="Arial" w:cs="Arial"/>
          <w:color w:val="000000"/>
          <w:sz w:val="20"/>
        </w:rPr>
        <w:t>16. Hudba: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sz w:val="20"/>
        </w:rPr>
        <w:t>Hudební doprovod posílejte na e-mail:</w:t>
      </w:r>
      <w:r>
        <w:rPr>
          <w:rFonts w:ascii="Arial" w:hAnsi="Arial" w:cs="Arial"/>
          <w:sz w:val="20"/>
        </w:rPr>
        <w:tab/>
      </w:r>
      <w:hyperlink r:id="rId13" w:history="1">
        <w:r w:rsidR="0060609B">
          <w:t>pazderkova43@gmail.com</w:t>
        </w:r>
      </w:hyperlink>
      <w:r w:rsidR="0060609B">
        <w:rPr>
          <w:rFonts w:ascii="Arial" w:hAnsi="Arial" w:cs="Arial"/>
          <w:color w:val="FF0000"/>
          <w:sz w:val="20"/>
        </w:rPr>
        <w:t>,</w:t>
      </w:r>
      <w:r w:rsidR="0060609B" w:rsidRPr="0060609B">
        <w:rPr>
          <w:rFonts w:ascii="Arial" w:hAnsi="Arial" w:cs="Arial"/>
          <w:sz w:val="20"/>
        </w:rPr>
        <w:t xml:space="preserve">ev.na </w:t>
      </w:r>
      <w:proofErr w:type="spellStart"/>
      <w:r w:rsidR="0060609B" w:rsidRPr="0060609B">
        <w:rPr>
          <w:rFonts w:ascii="Arial" w:hAnsi="Arial" w:cs="Arial"/>
          <w:sz w:val="20"/>
        </w:rPr>
        <w:t>flash</w:t>
      </w:r>
      <w:proofErr w:type="spellEnd"/>
      <w:r w:rsidR="0060609B" w:rsidRPr="0060609B">
        <w:rPr>
          <w:rFonts w:ascii="Arial" w:hAnsi="Arial" w:cs="Arial"/>
          <w:sz w:val="20"/>
        </w:rPr>
        <w:t xml:space="preserve"> v den závodu</w:t>
      </w:r>
    </w:p>
    <w:p w:rsidR="00560EE7" w:rsidRPr="0060609B" w:rsidRDefault="00560EE7">
      <w:pPr>
        <w:pStyle w:val="Standard"/>
        <w:ind w:left="2160" w:hanging="2160"/>
        <w:jc w:val="both"/>
        <w:rPr>
          <w:rFonts w:ascii="Arial" w:hAnsi="Arial" w:cs="Arial"/>
          <w:sz w:val="20"/>
        </w:rPr>
      </w:pPr>
    </w:p>
    <w:p w:rsidR="003F036F" w:rsidRPr="0060609B" w:rsidRDefault="003F036F">
      <w:pPr>
        <w:pStyle w:val="Standard"/>
        <w:ind w:left="2160" w:hanging="2160"/>
        <w:jc w:val="both"/>
        <w:rPr>
          <w:rFonts w:ascii="Arial" w:hAnsi="Arial" w:cs="Arial"/>
          <w:sz w:val="20"/>
        </w:rPr>
      </w:pPr>
    </w:p>
    <w:p w:rsidR="003F036F" w:rsidRDefault="003F036F">
      <w:pPr>
        <w:pStyle w:val="Standard"/>
        <w:ind w:left="2160" w:hanging="2160"/>
        <w:jc w:val="both"/>
        <w:rPr>
          <w:rFonts w:ascii="Arial" w:hAnsi="Arial" w:cs="Arial"/>
          <w:color w:val="FF0000"/>
          <w:sz w:val="20"/>
        </w:rPr>
      </w:pPr>
    </w:p>
    <w:p w:rsidR="003F036F" w:rsidRPr="003F036F" w:rsidRDefault="003F036F">
      <w:pPr>
        <w:pStyle w:val="Standard"/>
        <w:ind w:left="2160" w:hanging="2160"/>
        <w:jc w:val="both"/>
        <w:rPr>
          <w:color w:val="FF0000"/>
        </w:rPr>
      </w:pPr>
    </w:p>
    <w:p w:rsidR="00560EE7" w:rsidRDefault="00560EE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560EE7" w:rsidRDefault="00576F5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17. Ceny:</w:t>
      </w:r>
      <w:r>
        <w:rPr>
          <w:rFonts w:ascii="Arial" w:hAnsi="Arial" w:cs="Arial"/>
          <w:color w:val="000000"/>
          <w:sz w:val="20"/>
        </w:rPr>
        <w:tab/>
      </w:r>
      <w:r w:rsidR="0060609B">
        <w:rPr>
          <w:rFonts w:ascii="Arial" w:hAnsi="Arial" w:cs="Arial"/>
          <w:color w:val="000000"/>
          <w:sz w:val="20"/>
        </w:rPr>
        <w:t>Závodnice</w:t>
      </w:r>
      <w:r>
        <w:rPr>
          <w:rFonts w:ascii="Arial" w:hAnsi="Arial" w:cs="Arial"/>
          <w:color w:val="000000"/>
          <w:sz w:val="20"/>
        </w:rPr>
        <w:t xml:space="preserve"> na 1. místě v kategoriích obdrží pohár, medaili</w:t>
      </w:r>
      <w:r w:rsidR="0060609B">
        <w:rPr>
          <w:rFonts w:ascii="Arial" w:hAnsi="Arial" w:cs="Arial"/>
          <w:color w:val="000000"/>
          <w:sz w:val="20"/>
        </w:rPr>
        <w:t>, věcnou cenu</w:t>
      </w:r>
      <w:r>
        <w:rPr>
          <w:rFonts w:ascii="Arial" w:hAnsi="Arial" w:cs="Arial"/>
          <w:color w:val="000000"/>
          <w:sz w:val="20"/>
        </w:rPr>
        <w:t xml:space="preserve"> a titul Přeborník Moravskoslezského kraje pro rok 202</w:t>
      </w:r>
      <w:r w:rsidR="003F036F">
        <w:rPr>
          <w:rFonts w:ascii="Arial" w:hAnsi="Arial" w:cs="Arial"/>
          <w:color w:val="000000"/>
          <w:sz w:val="20"/>
        </w:rPr>
        <w:t>2</w:t>
      </w:r>
      <w:r>
        <w:rPr>
          <w:rFonts w:ascii="Arial" w:hAnsi="Arial" w:cs="Arial"/>
          <w:color w:val="000000"/>
          <w:sz w:val="20"/>
        </w:rPr>
        <w:t xml:space="preserve">. </w:t>
      </w:r>
      <w:r w:rsidR="0060609B">
        <w:rPr>
          <w:rFonts w:ascii="Arial" w:hAnsi="Arial" w:cs="Arial"/>
          <w:color w:val="000000"/>
          <w:sz w:val="20"/>
        </w:rPr>
        <w:t>Závodnice</w:t>
      </w:r>
      <w:r>
        <w:rPr>
          <w:rFonts w:ascii="Arial" w:hAnsi="Arial" w:cs="Arial"/>
          <w:color w:val="000000"/>
          <w:sz w:val="20"/>
        </w:rPr>
        <w:t xml:space="preserve"> na 2. a 3. mí</w:t>
      </w:r>
      <w:r w:rsidR="0060609B">
        <w:rPr>
          <w:rFonts w:ascii="Arial" w:hAnsi="Arial" w:cs="Arial"/>
          <w:color w:val="000000"/>
          <w:sz w:val="20"/>
        </w:rPr>
        <w:t>stě v kategoriích obdrží medaili, věcnou cenu</w:t>
      </w:r>
      <w:r>
        <w:rPr>
          <w:rFonts w:ascii="Arial" w:hAnsi="Arial" w:cs="Arial"/>
          <w:color w:val="000000"/>
          <w:sz w:val="20"/>
        </w:rPr>
        <w:t xml:space="preserve"> a diplom</w:t>
      </w:r>
      <w:r w:rsidR="0060609B">
        <w:rPr>
          <w:rFonts w:ascii="Arial" w:hAnsi="Arial" w:cs="Arial"/>
          <w:color w:val="000000"/>
          <w:sz w:val="20"/>
        </w:rPr>
        <w:t>, závodnice na 4. – 6 místě obdrží věcnou cenu a diplom.</w:t>
      </w:r>
    </w:p>
    <w:p w:rsidR="00560EE7" w:rsidRDefault="00576F5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</w:t>
      </w:r>
      <w:r w:rsidR="0034404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Titul přeborníka obdrží </w:t>
      </w:r>
      <w:r w:rsidR="0060609B">
        <w:rPr>
          <w:rFonts w:ascii="Arial" w:hAnsi="Arial" w:cs="Arial"/>
          <w:color w:val="000000"/>
          <w:sz w:val="20"/>
        </w:rPr>
        <w:t>závodnice</w:t>
      </w:r>
      <w:r>
        <w:rPr>
          <w:rFonts w:ascii="Arial" w:hAnsi="Arial" w:cs="Arial"/>
          <w:color w:val="000000"/>
          <w:sz w:val="20"/>
        </w:rPr>
        <w:t xml:space="preserve"> jen v případě, že se přeboru zúčastní v dané kategorii minimálně 3 závodnice z alespoň 2 oddílů SG.</w:t>
      </w:r>
    </w:p>
    <w:p w:rsidR="00560EE7" w:rsidRDefault="00560EE7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560EE7" w:rsidRDefault="00560EE7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560EE7" w:rsidRDefault="00560EE7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560EE7" w:rsidRDefault="00560EE7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560EE7" w:rsidRDefault="00576F57">
      <w:pPr>
        <w:pStyle w:val="Standard"/>
        <w:jc w:val="both"/>
      </w:pPr>
      <w:r>
        <w:rPr>
          <w:rFonts w:ascii="Arial" w:hAnsi="Arial" w:cs="Arial"/>
          <w:b/>
          <w:bCs/>
          <w:color w:val="000000"/>
          <w:sz w:val="20"/>
          <w:u w:val="single"/>
        </w:rPr>
        <w:t>C) ZÁVĚREČNÁ USTANOVENÍ</w:t>
      </w:r>
      <w:r>
        <w:rPr>
          <w:rFonts w:ascii="Arial" w:hAnsi="Arial" w:cs="Arial"/>
          <w:color w:val="000000"/>
          <w:sz w:val="20"/>
        </w:rPr>
        <w:t>:</w:t>
      </w:r>
    </w:p>
    <w:p w:rsidR="00560EE7" w:rsidRDefault="00560EE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:rsidR="00560EE7" w:rsidRDefault="00576F57">
      <w:pPr>
        <w:pStyle w:val="Standard"/>
        <w:ind w:left="360" w:hanging="360"/>
      </w:pPr>
      <w:r>
        <w:rPr>
          <w:rFonts w:ascii="Arial" w:hAnsi="Arial" w:cs="Arial"/>
          <w:color w:val="000000"/>
          <w:sz w:val="20"/>
        </w:rPr>
        <w:t xml:space="preserve">17. Nominace rozhodčích: </w:t>
      </w:r>
      <w:r w:rsidR="003F036F">
        <w:rPr>
          <w:rFonts w:ascii="Arial" w:hAnsi="Arial" w:cs="Arial"/>
          <w:color w:val="000000"/>
          <w:sz w:val="20"/>
        </w:rPr>
        <w:tab/>
      </w:r>
    </w:p>
    <w:p w:rsidR="00560EE7" w:rsidRDefault="00560EE7">
      <w:pPr>
        <w:pStyle w:val="Standard"/>
        <w:ind w:left="360" w:hanging="360"/>
        <w:rPr>
          <w:rFonts w:ascii="Arial" w:hAnsi="Arial" w:cs="Arial"/>
          <w:color w:val="000000"/>
          <w:sz w:val="20"/>
        </w:rPr>
      </w:pPr>
    </w:p>
    <w:p w:rsidR="00560EE7" w:rsidRDefault="00576F57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Hlavní rozhodčí:</w:t>
      </w:r>
      <w:r w:rsidR="0060609B">
        <w:rPr>
          <w:rFonts w:ascii="Arial" w:hAnsi="Arial" w:cs="Arial"/>
          <w:color w:val="000000"/>
          <w:sz w:val="20"/>
        </w:rPr>
        <w:tab/>
      </w:r>
      <w:r w:rsidR="0060609B">
        <w:rPr>
          <w:rFonts w:ascii="Arial" w:hAnsi="Arial" w:cs="Arial"/>
          <w:color w:val="000000"/>
          <w:sz w:val="20"/>
        </w:rPr>
        <w:t>Miroslava Fialová</w:t>
      </w:r>
      <w:r>
        <w:rPr>
          <w:rFonts w:ascii="Arial" w:hAnsi="Arial" w:cs="Arial"/>
          <w:color w:val="000000"/>
          <w:sz w:val="20"/>
        </w:rPr>
        <w:tab/>
      </w:r>
    </w:p>
    <w:p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560EE7" w:rsidRPr="00DC735D" w:rsidRDefault="00576F57">
      <w:pPr>
        <w:pStyle w:val="Standard"/>
        <w:ind w:left="1410" w:hanging="1410"/>
      </w:pPr>
      <w:r>
        <w:rPr>
          <w:rFonts w:ascii="Arial" w:hAnsi="Arial" w:cs="Arial"/>
          <w:b/>
          <w:color w:val="000000"/>
          <w:sz w:val="20"/>
        </w:rPr>
        <w:t>panel D</w:t>
      </w:r>
      <w:r w:rsidR="00DC735D">
        <w:rPr>
          <w:rFonts w:ascii="Arial" w:hAnsi="Arial" w:cs="Arial"/>
          <w:b/>
          <w:color w:val="000000"/>
          <w:sz w:val="20"/>
        </w:rPr>
        <w:t>/E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</w:r>
      <w:r w:rsidR="0060609B" w:rsidRPr="0060609B">
        <w:rPr>
          <w:rFonts w:ascii="Arial" w:hAnsi="Arial" w:cs="Arial"/>
          <w:color w:val="000000"/>
          <w:sz w:val="20"/>
        </w:rPr>
        <w:t xml:space="preserve">Dudová M., Grmelová S., Kalmusová K., Masopustová H., </w:t>
      </w:r>
      <w:proofErr w:type="spellStart"/>
      <w:r w:rsidR="0060609B" w:rsidRPr="0060609B">
        <w:rPr>
          <w:rFonts w:ascii="Arial" w:hAnsi="Arial" w:cs="Arial"/>
          <w:color w:val="000000"/>
          <w:sz w:val="20"/>
        </w:rPr>
        <w:t>Marchlík</w:t>
      </w:r>
      <w:proofErr w:type="spellEnd"/>
      <w:r w:rsidR="0060609B" w:rsidRPr="0060609B">
        <w:rPr>
          <w:rFonts w:ascii="Arial" w:hAnsi="Arial" w:cs="Arial"/>
          <w:color w:val="000000"/>
          <w:sz w:val="20"/>
        </w:rPr>
        <w:t xml:space="preserve"> D., Špičková D., Válová H., Všetečková J.</w:t>
      </w:r>
      <w:r w:rsidR="0060609B">
        <w:tab/>
      </w:r>
    </w:p>
    <w:p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560EE7" w:rsidRDefault="00576F57">
      <w:pPr>
        <w:pStyle w:val="Standard"/>
        <w:ind w:left="1410" w:hanging="141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panel E</w:t>
      </w:r>
      <w:r w:rsidR="00DC735D">
        <w:rPr>
          <w:rFonts w:ascii="Arial" w:hAnsi="Arial" w:cs="Arial"/>
          <w:color w:val="000000"/>
          <w:sz w:val="20"/>
        </w:rPr>
        <w:t xml:space="preserve">: </w:t>
      </w:r>
      <w:r w:rsidR="00DC735D">
        <w:rPr>
          <w:rFonts w:ascii="Arial" w:hAnsi="Arial" w:cs="Arial"/>
          <w:color w:val="000000"/>
          <w:sz w:val="20"/>
        </w:rPr>
        <w:tab/>
      </w:r>
      <w:proofErr w:type="spellStart"/>
      <w:r w:rsidR="0060609B" w:rsidRPr="0060609B">
        <w:rPr>
          <w:rFonts w:ascii="Arial" w:hAnsi="Arial" w:cs="Arial"/>
          <w:color w:val="000000"/>
          <w:sz w:val="20"/>
        </w:rPr>
        <w:t>Goršanová</w:t>
      </w:r>
      <w:proofErr w:type="spellEnd"/>
      <w:r w:rsidR="0060609B" w:rsidRPr="0060609B">
        <w:rPr>
          <w:rFonts w:ascii="Arial" w:hAnsi="Arial" w:cs="Arial"/>
          <w:color w:val="000000"/>
          <w:sz w:val="20"/>
        </w:rPr>
        <w:t xml:space="preserve"> Z., Turková R., </w:t>
      </w:r>
      <w:proofErr w:type="spellStart"/>
      <w:r w:rsidR="0060609B" w:rsidRPr="0060609B">
        <w:rPr>
          <w:rFonts w:ascii="Arial" w:hAnsi="Arial" w:cs="Arial"/>
          <w:color w:val="000000"/>
          <w:sz w:val="20"/>
        </w:rPr>
        <w:t>Paszová</w:t>
      </w:r>
      <w:proofErr w:type="spellEnd"/>
      <w:r w:rsidR="0060609B" w:rsidRPr="0060609B">
        <w:rPr>
          <w:rFonts w:ascii="Arial" w:hAnsi="Arial" w:cs="Arial"/>
          <w:color w:val="000000"/>
          <w:sz w:val="20"/>
        </w:rPr>
        <w:t xml:space="preserve"> K., Adamíková K., Štefková D., </w:t>
      </w:r>
      <w:proofErr w:type="spellStart"/>
      <w:r w:rsidR="0060609B" w:rsidRPr="0060609B">
        <w:rPr>
          <w:rFonts w:ascii="Arial" w:hAnsi="Arial" w:cs="Arial"/>
          <w:color w:val="000000"/>
          <w:sz w:val="20"/>
        </w:rPr>
        <w:t>Pačutová</w:t>
      </w:r>
      <w:proofErr w:type="spellEnd"/>
      <w:r w:rsidR="0060609B" w:rsidRPr="0060609B">
        <w:rPr>
          <w:rFonts w:ascii="Arial" w:hAnsi="Arial" w:cs="Arial"/>
          <w:color w:val="000000"/>
          <w:sz w:val="20"/>
        </w:rPr>
        <w:t xml:space="preserve"> K., </w:t>
      </w:r>
      <w:proofErr w:type="spellStart"/>
      <w:r w:rsidR="0060609B" w:rsidRPr="0060609B">
        <w:rPr>
          <w:rFonts w:ascii="Arial" w:hAnsi="Arial" w:cs="Arial"/>
          <w:color w:val="000000"/>
          <w:sz w:val="20"/>
        </w:rPr>
        <w:t>Gellertová</w:t>
      </w:r>
      <w:proofErr w:type="spellEnd"/>
      <w:r w:rsidR="0060609B" w:rsidRPr="0060609B">
        <w:rPr>
          <w:rFonts w:ascii="Arial" w:hAnsi="Arial" w:cs="Arial"/>
          <w:color w:val="000000"/>
          <w:sz w:val="20"/>
        </w:rPr>
        <w:t xml:space="preserve"> L., </w:t>
      </w:r>
      <w:proofErr w:type="spellStart"/>
      <w:r w:rsidR="0060609B" w:rsidRPr="0060609B">
        <w:rPr>
          <w:rFonts w:ascii="Arial" w:hAnsi="Arial" w:cs="Arial"/>
          <w:color w:val="000000"/>
          <w:sz w:val="20"/>
        </w:rPr>
        <w:t>Tabachová</w:t>
      </w:r>
      <w:proofErr w:type="spellEnd"/>
      <w:r w:rsidR="0060609B" w:rsidRPr="0060609B">
        <w:rPr>
          <w:rFonts w:ascii="Arial" w:hAnsi="Arial" w:cs="Arial"/>
          <w:color w:val="000000"/>
          <w:sz w:val="20"/>
        </w:rPr>
        <w:t xml:space="preserve"> Z.</w:t>
      </w:r>
    </w:p>
    <w:p w:rsidR="00DC735D" w:rsidRDefault="00DC735D">
      <w:pPr>
        <w:pStyle w:val="Standard"/>
        <w:ind w:left="1410" w:hanging="1410"/>
        <w:jc w:val="both"/>
      </w:pPr>
    </w:p>
    <w:p w:rsidR="00560EE7" w:rsidRDefault="0060609B">
      <w:pPr>
        <w:pStyle w:val="Textbody"/>
        <w:rPr>
          <w:b/>
          <w:bCs/>
          <w:color w:val="000000"/>
          <w:u w:val="single"/>
        </w:rPr>
      </w:pPr>
      <w:r>
        <w:t xml:space="preserve">(náhradnice: </w:t>
      </w:r>
      <w:proofErr w:type="spellStart"/>
      <w:r>
        <w:t>Jarotková</w:t>
      </w:r>
      <w:proofErr w:type="spellEnd"/>
      <w:r>
        <w:t xml:space="preserve">, Olšarová, Rýparová De., Čiháková, </w:t>
      </w:r>
      <w:proofErr w:type="spellStart"/>
      <w:r>
        <w:t>Nykodymová</w:t>
      </w:r>
      <w:proofErr w:type="spellEnd"/>
      <w:r>
        <w:t xml:space="preserve"> K.)</w:t>
      </w:r>
      <w:r>
        <w:tab/>
      </w:r>
    </w:p>
    <w:p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  <w:u w:val="single"/>
        </w:rPr>
      </w:pPr>
    </w:p>
    <w:p w:rsidR="0060609B" w:rsidRPr="0060609B" w:rsidRDefault="0060609B">
      <w:pPr>
        <w:pStyle w:val="Standard"/>
        <w:jc w:val="both"/>
        <w:rPr>
          <w:rFonts w:ascii="Arial" w:hAnsi="Arial" w:cs="Arial"/>
          <w:color w:val="000000"/>
          <w:sz w:val="20"/>
        </w:rPr>
      </w:pPr>
      <w:r w:rsidRPr="0060609B">
        <w:rPr>
          <w:rFonts w:ascii="Arial" w:hAnsi="Arial" w:cs="Arial"/>
          <w:color w:val="000000"/>
          <w:sz w:val="20"/>
        </w:rPr>
        <w:t xml:space="preserve">V případě, že se nominovaná rozhodčí nemůže zúčastnit (včetně náhradnic), </w:t>
      </w:r>
      <w:r>
        <w:rPr>
          <w:rFonts w:ascii="Arial" w:hAnsi="Arial" w:cs="Arial"/>
          <w:color w:val="000000"/>
          <w:sz w:val="20"/>
        </w:rPr>
        <w:t>zašle obratem omluvenku</w:t>
      </w:r>
      <w:r w:rsidRPr="0060609B">
        <w:rPr>
          <w:rFonts w:ascii="Arial" w:hAnsi="Arial" w:cs="Arial"/>
          <w:color w:val="000000"/>
          <w:sz w:val="20"/>
        </w:rPr>
        <w:t xml:space="preserve"> na jana.vseteckova@post.cz a mirkaf@tiscali.cz.</w:t>
      </w:r>
    </w:p>
    <w:p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:rsidR="00560EE7" w:rsidRDefault="00576F57">
      <w:pPr>
        <w:jc w:val="both"/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  Ing. Josef </w:t>
      </w:r>
      <w:proofErr w:type="spellStart"/>
      <w:r>
        <w:rPr>
          <w:rFonts w:ascii="Arial" w:hAnsi="Arial" w:cs="Arial"/>
          <w:color w:val="000000"/>
        </w:rPr>
        <w:t>Bučko</w:t>
      </w:r>
      <w:proofErr w:type="spellEnd"/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  <w:t>Světlana Grmelová</w:t>
      </w:r>
    </w:p>
    <w:p w:rsidR="00560EE7" w:rsidRDefault="00576F57">
      <w:pPr>
        <w:widowControl/>
        <w:suppressAutoHyphens w:val="0"/>
        <w:jc w:val="both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      </w:t>
      </w:r>
      <w:r>
        <w:rPr>
          <w:rFonts w:ascii="Arial" w:hAnsi="Arial" w:cs="Arial"/>
          <w:kern w:val="0"/>
          <w:szCs w:val="24"/>
        </w:rPr>
        <w:tab/>
        <w:t xml:space="preserve">     předseda MSGS</w:t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  <w:t xml:space="preserve">      TKŽ MSGS</w:t>
      </w:r>
    </w:p>
    <w:p w:rsidR="00560EE7" w:rsidRDefault="00576F57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 xml:space="preserve">             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    </w:t>
      </w:r>
      <w:r>
        <w:rPr>
          <w:rFonts w:ascii="Arial" w:hAnsi="Arial" w:cs="Arial"/>
          <w:color w:val="000000"/>
          <w:sz w:val="20"/>
        </w:rPr>
        <w:tab/>
      </w:r>
    </w:p>
    <w:sectPr w:rsidR="00560EE7"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AE" w:rsidRDefault="00383FAE">
      <w:r>
        <w:separator/>
      </w:r>
    </w:p>
  </w:endnote>
  <w:endnote w:type="continuationSeparator" w:id="0">
    <w:p w:rsidR="00383FAE" w:rsidRDefault="0038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AE" w:rsidRDefault="00383FAE">
      <w:r>
        <w:rPr>
          <w:color w:val="000000"/>
        </w:rPr>
        <w:separator/>
      </w:r>
    </w:p>
  </w:footnote>
  <w:footnote w:type="continuationSeparator" w:id="0">
    <w:p w:rsidR="00383FAE" w:rsidRDefault="0038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E54"/>
    <w:multiLevelType w:val="multilevel"/>
    <w:tmpl w:val="C4DCDCA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8206EA1"/>
    <w:multiLevelType w:val="multilevel"/>
    <w:tmpl w:val="E6C0FD9E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C8C07AF"/>
    <w:multiLevelType w:val="multilevel"/>
    <w:tmpl w:val="D8B091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DCA227C"/>
    <w:multiLevelType w:val="multilevel"/>
    <w:tmpl w:val="64602A94"/>
    <w:styleLink w:val="WWNum2"/>
    <w:lvl w:ilvl="0">
      <w:start w:val="8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>
    <w:nsid w:val="0E4A6A1B"/>
    <w:multiLevelType w:val="multilevel"/>
    <w:tmpl w:val="B986E140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F281146"/>
    <w:multiLevelType w:val="multilevel"/>
    <w:tmpl w:val="DA601A1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3236126"/>
    <w:multiLevelType w:val="multilevel"/>
    <w:tmpl w:val="6F9E69D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4A11B75"/>
    <w:multiLevelType w:val="multilevel"/>
    <w:tmpl w:val="3A9E4246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755398"/>
    <w:multiLevelType w:val="multilevel"/>
    <w:tmpl w:val="5108188E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9E63269"/>
    <w:multiLevelType w:val="multilevel"/>
    <w:tmpl w:val="5352EEF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C1053AB"/>
    <w:multiLevelType w:val="multilevel"/>
    <w:tmpl w:val="1C369478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2308233E"/>
    <w:multiLevelType w:val="multilevel"/>
    <w:tmpl w:val="50DC85F6"/>
    <w:styleLink w:val="WWOutlineListStyle2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pStyle w:val="Nadpis4"/>
      <w:lvlText w:val="%4)"/>
      <w:lvlJc w:val="left"/>
      <w:rPr>
        <w:rFonts w:cs="Times New Roman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2334438F"/>
    <w:multiLevelType w:val="multilevel"/>
    <w:tmpl w:val="2932E0B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5AF541C"/>
    <w:multiLevelType w:val="multilevel"/>
    <w:tmpl w:val="E176119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288A7614"/>
    <w:multiLevelType w:val="multilevel"/>
    <w:tmpl w:val="5D5AA368"/>
    <w:styleLink w:val="WWNum12"/>
    <w:lvl w:ilvl="0">
      <w:start w:val="13"/>
      <w:numFmt w:val="decimal"/>
      <w:lvlText w:val="%1"/>
      <w:lvlJc w:val="left"/>
      <w:rPr>
        <w:rFonts w:cs="Times New Roman"/>
      </w:rPr>
    </w:lvl>
    <w:lvl w:ilvl="1">
      <w:start w:val="30"/>
      <w:numFmt w:val="decimal"/>
      <w:lvlText w:val="%1.%2"/>
      <w:lvlJc w:val="left"/>
      <w:rPr>
        <w:rFonts w:cs="Times New Roman"/>
      </w:rPr>
    </w:lvl>
    <w:lvl w:ilvl="2">
      <w:start w:val="13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">
    <w:nsid w:val="29111E91"/>
    <w:multiLevelType w:val="multilevel"/>
    <w:tmpl w:val="B01A7822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C8A6DAA"/>
    <w:multiLevelType w:val="multilevel"/>
    <w:tmpl w:val="B8BEE932"/>
    <w:styleLink w:val="WWNum1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.0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7">
    <w:nsid w:val="2E30144D"/>
    <w:multiLevelType w:val="multilevel"/>
    <w:tmpl w:val="232E0B4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>
    <w:nsid w:val="31472BA9"/>
    <w:multiLevelType w:val="multilevel"/>
    <w:tmpl w:val="4D1EE79E"/>
    <w:styleLink w:val="WWOutlineListStyle2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23427D4"/>
    <w:multiLevelType w:val="multilevel"/>
    <w:tmpl w:val="415E3082"/>
    <w:styleLink w:val="WWNum13"/>
    <w:lvl w:ilvl="0">
      <w:start w:val="14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5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0">
    <w:nsid w:val="365813D0"/>
    <w:multiLevelType w:val="multilevel"/>
    <w:tmpl w:val="9B20BBD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A686637"/>
    <w:multiLevelType w:val="multilevel"/>
    <w:tmpl w:val="15EA12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FE228C"/>
    <w:multiLevelType w:val="multilevel"/>
    <w:tmpl w:val="31E80A2A"/>
    <w:styleLink w:val="WWNum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3">
    <w:nsid w:val="42C37B7D"/>
    <w:multiLevelType w:val="multilevel"/>
    <w:tmpl w:val="8946D6AA"/>
    <w:styleLink w:val="WWNum1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7E27C2E"/>
    <w:multiLevelType w:val="multilevel"/>
    <w:tmpl w:val="9C364A6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66144C"/>
    <w:multiLevelType w:val="multilevel"/>
    <w:tmpl w:val="9E4446B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DFF6393"/>
    <w:multiLevelType w:val="multilevel"/>
    <w:tmpl w:val="B6CE98EE"/>
    <w:styleLink w:val="WWOutlineListStyle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FC204CB"/>
    <w:multiLevelType w:val="multilevel"/>
    <w:tmpl w:val="40542C8A"/>
    <w:styleLink w:val="WWNum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53E25E87"/>
    <w:multiLevelType w:val="multilevel"/>
    <w:tmpl w:val="4954759E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D0A1A64"/>
    <w:multiLevelType w:val="multilevel"/>
    <w:tmpl w:val="53E011A8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FF751F5"/>
    <w:multiLevelType w:val="multilevel"/>
    <w:tmpl w:val="FA24E00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61041644"/>
    <w:multiLevelType w:val="multilevel"/>
    <w:tmpl w:val="CF1865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63005515"/>
    <w:multiLevelType w:val="multilevel"/>
    <w:tmpl w:val="824036CC"/>
    <w:styleLink w:val="WWNum1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30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3">
    <w:nsid w:val="6974489B"/>
    <w:multiLevelType w:val="multilevel"/>
    <w:tmpl w:val="6F70ABDE"/>
    <w:styleLink w:val="WWNum3"/>
    <w:lvl w:ilvl="0">
      <w:start w:val="10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0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4">
    <w:nsid w:val="69A359AD"/>
    <w:multiLevelType w:val="multilevel"/>
    <w:tmpl w:val="EFFC1D70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6B08582A"/>
    <w:multiLevelType w:val="multilevel"/>
    <w:tmpl w:val="23C836F0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FA43FD2"/>
    <w:multiLevelType w:val="multilevel"/>
    <w:tmpl w:val="19C86C3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01E08EB"/>
    <w:multiLevelType w:val="multilevel"/>
    <w:tmpl w:val="BDC0259E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>
    <w:nsid w:val="71F102C0"/>
    <w:multiLevelType w:val="multilevel"/>
    <w:tmpl w:val="53B0D66C"/>
    <w:styleLink w:val="WWNum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9">
    <w:nsid w:val="798818CD"/>
    <w:multiLevelType w:val="multilevel"/>
    <w:tmpl w:val="67A4573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992193F"/>
    <w:multiLevelType w:val="multilevel"/>
    <w:tmpl w:val="5D50406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F00766A"/>
    <w:multiLevelType w:val="multilevel"/>
    <w:tmpl w:val="440E5438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>
    <w:nsid w:val="7F831275"/>
    <w:multiLevelType w:val="multilevel"/>
    <w:tmpl w:val="915AAFF8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18"/>
  </w:num>
  <w:num w:numId="4">
    <w:abstractNumId w:val="4"/>
  </w:num>
  <w:num w:numId="5">
    <w:abstractNumId w:val="1"/>
  </w:num>
  <w:num w:numId="6">
    <w:abstractNumId w:val="7"/>
  </w:num>
  <w:num w:numId="7">
    <w:abstractNumId w:val="34"/>
  </w:num>
  <w:num w:numId="8">
    <w:abstractNumId w:val="28"/>
  </w:num>
  <w:num w:numId="9">
    <w:abstractNumId w:val="29"/>
  </w:num>
  <w:num w:numId="10">
    <w:abstractNumId w:val="31"/>
  </w:num>
  <w:num w:numId="11">
    <w:abstractNumId w:val="12"/>
  </w:num>
  <w:num w:numId="12">
    <w:abstractNumId w:val="9"/>
  </w:num>
  <w:num w:numId="13">
    <w:abstractNumId w:val="0"/>
  </w:num>
  <w:num w:numId="14">
    <w:abstractNumId w:val="20"/>
  </w:num>
  <w:num w:numId="15">
    <w:abstractNumId w:val="35"/>
  </w:num>
  <w:num w:numId="16">
    <w:abstractNumId w:val="39"/>
  </w:num>
  <w:num w:numId="17">
    <w:abstractNumId w:val="30"/>
  </w:num>
  <w:num w:numId="18">
    <w:abstractNumId w:val="36"/>
  </w:num>
  <w:num w:numId="19">
    <w:abstractNumId w:val="2"/>
  </w:num>
  <w:num w:numId="20">
    <w:abstractNumId w:val="6"/>
  </w:num>
  <w:num w:numId="21">
    <w:abstractNumId w:val="25"/>
  </w:num>
  <w:num w:numId="22">
    <w:abstractNumId w:val="15"/>
  </w:num>
  <w:num w:numId="23">
    <w:abstractNumId w:val="5"/>
  </w:num>
  <w:num w:numId="24">
    <w:abstractNumId w:val="21"/>
  </w:num>
  <w:num w:numId="25">
    <w:abstractNumId w:val="40"/>
  </w:num>
  <w:num w:numId="26">
    <w:abstractNumId w:val="24"/>
  </w:num>
  <w:num w:numId="27">
    <w:abstractNumId w:val="37"/>
  </w:num>
  <w:num w:numId="28">
    <w:abstractNumId w:val="27"/>
  </w:num>
  <w:num w:numId="29">
    <w:abstractNumId w:val="3"/>
  </w:num>
  <w:num w:numId="30">
    <w:abstractNumId w:val="33"/>
  </w:num>
  <w:num w:numId="31">
    <w:abstractNumId w:val="38"/>
  </w:num>
  <w:num w:numId="32">
    <w:abstractNumId w:val="22"/>
  </w:num>
  <w:num w:numId="33">
    <w:abstractNumId w:val="8"/>
  </w:num>
  <w:num w:numId="34">
    <w:abstractNumId w:val="17"/>
  </w:num>
  <w:num w:numId="35">
    <w:abstractNumId w:val="41"/>
  </w:num>
  <w:num w:numId="36">
    <w:abstractNumId w:val="10"/>
  </w:num>
  <w:num w:numId="37">
    <w:abstractNumId w:val="13"/>
  </w:num>
  <w:num w:numId="38">
    <w:abstractNumId w:val="42"/>
  </w:num>
  <w:num w:numId="39">
    <w:abstractNumId w:val="14"/>
  </w:num>
  <w:num w:numId="40">
    <w:abstractNumId w:val="19"/>
  </w:num>
  <w:num w:numId="41">
    <w:abstractNumId w:val="16"/>
  </w:num>
  <w:num w:numId="42">
    <w:abstractNumId w:val="32"/>
  </w:num>
  <w:num w:numId="43">
    <w:abstractNumId w:val="23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60EE7"/>
    <w:rsid w:val="000011A6"/>
    <w:rsid w:val="00344048"/>
    <w:rsid w:val="00383FAE"/>
    <w:rsid w:val="003A52E1"/>
    <w:rsid w:val="003F036F"/>
    <w:rsid w:val="003F5FB6"/>
    <w:rsid w:val="00560EE7"/>
    <w:rsid w:val="00576F57"/>
    <w:rsid w:val="0060609B"/>
    <w:rsid w:val="0066525D"/>
    <w:rsid w:val="0091749D"/>
    <w:rsid w:val="00B0692E"/>
    <w:rsid w:val="00DC735D"/>
    <w:rsid w:val="00FB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Standar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Standard"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Standar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Standard"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5">
    <w:name w:val="WW_OutlineListStyle_25"/>
    <w:basedOn w:val="Bezseznamu"/>
    <w:pPr>
      <w:numPr>
        <w:numId w:val="1"/>
      </w:numPr>
    </w:pPr>
  </w:style>
  <w:style w:type="character" w:customStyle="1" w:styleId="Nevyeenzmnka">
    <w:name w:val="Nevyřešená zmínka"/>
    <w:basedOn w:val="Standardnpsmoodstavce"/>
    <w:rPr>
      <w:color w:val="605E5C"/>
      <w:shd w:val="clear" w:color="auto" w:fill="E1DFDD"/>
    </w:r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Arial" w:hAnsi="Arial" w:cs="Arial"/>
      <w:sz w:val="20"/>
    </w:rPr>
  </w:style>
  <w:style w:type="paragraph" w:styleId="Seznam">
    <w:name w:val="List"/>
    <w:basedOn w:val="Textbody"/>
    <w:rPr>
      <w:rFonts w:cs="Free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Textbodyindent">
    <w:name w:val="Text body indent"/>
    <w:basedOn w:val="Standard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Standard"/>
    <w:pPr>
      <w:ind w:left="1080" w:hanging="900"/>
    </w:pPr>
    <w:rPr>
      <w:rFonts w:ascii="Arial" w:hAnsi="Arial" w:cs="Arial"/>
      <w:sz w:val="20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customStyle="1" w:styleId="Podtitul1">
    <w:name w:val="Podtitul1"/>
    <w:basedOn w:val="Heading"/>
  </w:style>
  <w:style w:type="paragraph" w:customStyle="1" w:styleId="TableContents">
    <w:name w:val="Table Contents"/>
    <w:basedOn w:val="Standard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</w:style>
  <w:style w:type="numbering" w:customStyle="1" w:styleId="WWOutlineListStyle24">
    <w:name w:val="WW_OutlineListStyle_24"/>
    <w:basedOn w:val="Bezseznamu"/>
    <w:pPr>
      <w:numPr>
        <w:numId w:val="2"/>
      </w:numPr>
    </w:pPr>
  </w:style>
  <w:style w:type="numbering" w:customStyle="1" w:styleId="WWOutlineListStyle23">
    <w:name w:val="WW_OutlineListStyle_23"/>
    <w:basedOn w:val="Bezseznamu"/>
    <w:pPr>
      <w:numPr>
        <w:numId w:val="3"/>
      </w:numPr>
    </w:pPr>
  </w:style>
  <w:style w:type="numbering" w:customStyle="1" w:styleId="WWOutlineListStyle22">
    <w:name w:val="WW_OutlineListStyle_22"/>
    <w:basedOn w:val="Bezseznamu"/>
    <w:pPr>
      <w:numPr>
        <w:numId w:val="4"/>
      </w:numPr>
    </w:pPr>
  </w:style>
  <w:style w:type="numbering" w:customStyle="1" w:styleId="WWOutlineListStyle21">
    <w:name w:val="WW_OutlineListStyle_21"/>
    <w:basedOn w:val="Bezseznamu"/>
    <w:pPr>
      <w:numPr>
        <w:numId w:val="5"/>
      </w:numPr>
    </w:pPr>
  </w:style>
  <w:style w:type="numbering" w:customStyle="1" w:styleId="WWOutlineListStyle20">
    <w:name w:val="WW_OutlineListStyle_20"/>
    <w:basedOn w:val="Bezseznamu"/>
    <w:pPr>
      <w:numPr>
        <w:numId w:val="6"/>
      </w:numPr>
    </w:pPr>
  </w:style>
  <w:style w:type="numbering" w:customStyle="1" w:styleId="WWOutlineListStyle19">
    <w:name w:val="WW_OutlineListStyle_19"/>
    <w:basedOn w:val="Bezseznamu"/>
    <w:pPr>
      <w:numPr>
        <w:numId w:val="7"/>
      </w:numPr>
    </w:pPr>
  </w:style>
  <w:style w:type="numbering" w:customStyle="1" w:styleId="WWOutlineListStyle18">
    <w:name w:val="WW_OutlineListStyle_18"/>
    <w:basedOn w:val="Bezseznamu"/>
    <w:pPr>
      <w:numPr>
        <w:numId w:val="8"/>
      </w:numPr>
    </w:pPr>
  </w:style>
  <w:style w:type="numbering" w:customStyle="1" w:styleId="WWOutlineListStyle17">
    <w:name w:val="WW_OutlineListStyle_17"/>
    <w:basedOn w:val="Bezseznamu"/>
    <w:pPr>
      <w:numPr>
        <w:numId w:val="9"/>
      </w:numPr>
    </w:pPr>
  </w:style>
  <w:style w:type="numbering" w:customStyle="1" w:styleId="WWOutlineListStyle16">
    <w:name w:val="WW_OutlineListStyle_16"/>
    <w:basedOn w:val="Bezseznamu"/>
    <w:pPr>
      <w:numPr>
        <w:numId w:val="10"/>
      </w:numPr>
    </w:pPr>
  </w:style>
  <w:style w:type="numbering" w:customStyle="1" w:styleId="WWOutlineListStyle15">
    <w:name w:val="WW_OutlineListStyle_15"/>
    <w:basedOn w:val="Bezseznamu"/>
    <w:pPr>
      <w:numPr>
        <w:numId w:val="11"/>
      </w:numPr>
    </w:pPr>
  </w:style>
  <w:style w:type="numbering" w:customStyle="1" w:styleId="WWOutlineListStyle14">
    <w:name w:val="WW_OutlineListStyle_14"/>
    <w:basedOn w:val="Bezseznamu"/>
    <w:pPr>
      <w:numPr>
        <w:numId w:val="12"/>
      </w:numPr>
    </w:pPr>
  </w:style>
  <w:style w:type="numbering" w:customStyle="1" w:styleId="WWOutlineListStyle13">
    <w:name w:val="WW_OutlineListStyle_13"/>
    <w:basedOn w:val="Bezseznamu"/>
    <w:pPr>
      <w:numPr>
        <w:numId w:val="13"/>
      </w:numPr>
    </w:pPr>
  </w:style>
  <w:style w:type="numbering" w:customStyle="1" w:styleId="WWOutlineListStyle12">
    <w:name w:val="WW_OutlineListStyle_12"/>
    <w:basedOn w:val="Bezseznamu"/>
    <w:pPr>
      <w:numPr>
        <w:numId w:val="14"/>
      </w:numPr>
    </w:pPr>
  </w:style>
  <w:style w:type="numbering" w:customStyle="1" w:styleId="WWOutlineListStyle11">
    <w:name w:val="WW_OutlineListStyle_11"/>
    <w:basedOn w:val="Bezseznamu"/>
    <w:pPr>
      <w:numPr>
        <w:numId w:val="15"/>
      </w:numPr>
    </w:pPr>
  </w:style>
  <w:style w:type="numbering" w:customStyle="1" w:styleId="WWOutlineListStyle10">
    <w:name w:val="WW_OutlineListStyle_10"/>
    <w:basedOn w:val="Bezseznamu"/>
    <w:pPr>
      <w:numPr>
        <w:numId w:val="16"/>
      </w:numPr>
    </w:pPr>
  </w:style>
  <w:style w:type="numbering" w:customStyle="1" w:styleId="WWOutlineListStyle9">
    <w:name w:val="WW_OutlineListStyle_9"/>
    <w:basedOn w:val="Bezseznamu"/>
    <w:pPr>
      <w:numPr>
        <w:numId w:val="17"/>
      </w:numPr>
    </w:pPr>
  </w:style>
  <w:style w:type="numbering" w:customStyle="1" w:styleId="WWOutlineListStyle8">
    <w:name w:val="WW_OutlineListStyle_8"/>
    <w:basedOn w:val="Bezseznamu"/>
    <w:pPr>
      <w:numPr>
        <w:numId w:val="18"/>
      </w:numPr>
    </w:pPr>
  </w:style>
  <w:style w:type="numbering" w:customStyle="1" w:styleId="WWOutlineListStyle7">
    <w:name w:val="WW_OutlineListStyle_7"/>
    <w:basedOn w:val="Bezseznamu"/>
    <w:pPr>
      <w:numPr>
        <w:numId w:val="19"/>
      </w:numPr>
    </w:pPr>
  </w:style>
  <w:style w:type="numbering" w:customStyle="1" w:styleId="WWOutlineListStyle6">
    <w:name w:val="WW_OutlineListStyle_6"/>
    <w:basedOn w:val="Bezseznamu"/>
    <w:pPr>
      <w:numPr>
        <w:numId w:val="20"/>
      </w:numPr>
    </w:pPr>
  </w:style>
  <w:style w:type="numbering" w:customStyle="1" w:styleId="WWOutlineListStyle5">
    <w:name w:val="WW_OutlineListStyle_5"/>
    <w:basedOn w:val="Bezseznamu"/>
    <w:pPr>
      <w:numPr>
        <w:numId w:val="21"/>
      </w:numPr>
    </w:pPr>
  </w:style>
  <w:style w:type="numbering" w:customStyle="1" w:styleId="WWOutlineListStyle4">
    <w:name w:val="WW_OutlineListStyle_4"/>
    <w:basedOn w:val="Bezseznamu"/>
    <w:pPr>
      <w:numPr>
        <w:numId w:val="22"/>
      </w:numPr>
    </w:pPr>
  </w:style>
  <w:style w:type="numbering" w:customStyle="1" w:styleId="WWOutlineListStyle3">
    <w:name w:val="WW_OutlineListStyle_3"/>
    <w:basedOn w:val="Bezseznamu"/>
    <w:pPr>
      <w:numPr>
        <w:numId w:val="23"/>
      </w:numPr>
    </w:pPr>
  </w:style>
  <w:style w:type="numbering" w:customStyle="1" w:styleId="WWOutlineListStyle2">
    <w:name w:val="WW_OutlineListStyle_2"/>
    <w:basedOn w:val="Bezseznamu"/>
    <w:pPr>
      <w:numPr>
        <w:numId w:val="24"/>
      </w:numPr>
    </w:pPr>
  </w:style>
  <w:style w:type="numbering" w:customStyle="1" w:styleId="WWOutlineListStyle1">
    <w:name w:val="WW_OutlineListStyle_1"/>
    <w:basedOn w:val="Bezseznamu"/>
    <w:pPr>
      <w:numPr>
        <w:numId w:val="25"/>
      </w:numPr>
    </w:pPr>
  </w:style>
  <w:style w:type="numbering" w:customStyle="1" w:styleId="WWOutlineListStyle">
    <w:name w:val="WW_OutlineListStyle"/>
    <w:basedOn w:val="Bezseznamu"/>
    <w:pPr>
      <w:numPr>
        <w:numId w:val="26"/>
      </w:numPr>
    </w:pPr>
  </w:style>
  <w:style w:type="numbering" w:customStyle="1" w:styleId="Bezseznamu1">
    <w:name w:val="Bez seznamu1"/>
    <w:basedOn w:val="Bezseznamu"/>
    <w:pPr>
      <w:numPr>
        <w:numId w:val="27"/>
      </w:numPr>
    </w:pPr>
  </w:style>
  <w:style w:type="numbering" w:customStyle="1" w:styleId="WWNum1">
    <w:name w:val="WWNum1"/>
    <w:basedOn w:val="Bezseznamu"/>
    <w:pPr>
      <w:numPr>
        <w:numId w:val="28"/>
      </w:numPr>
    </w:pPr>
  </w:style>
  <w:style w:type="numbering" w:customStyle="1" w:styleId="WWNum2">
    <w:name w:val="WWNum2"/>
    <w:basedOn w:val="Bezseznamu"/>
    <w:pPr>
      <w:numPr>
        <w:numId w:val="29"/>
      </w:numPr>
    </w:pPr>
  </w:style>
  <w:style w:type="numbering" w:customStyle="1" w:styleId="WWNum3">
    <w:name w:val="WWNum3"/>
    <w:basedOn w:val="Bezseznamu"/>
    <w:pPr>
      <w:numPr>
        <w:numId w:val="30"/>
      </w:numPr>
    </w:pPr>
  </w:style>
  <w:style w:type="numbering" w:customStyle="1" w:styleId="WWNum4">
    <w:name w:val="WWNum4"/>
    <w:basedOn w:val="Bezseznamu"/>
    <w:pPr>
      <w:numPr>
        <w:numId w:val="31"/>
      </w:numPr>
    </w:pPr>
  </w:style>
  <w:style w:type="numbering" w:customStyle="1" w:styleId="WWNum5">
    <w:name w:val="WWNum5"/>
    <w:basedOn w:val="Bezseznamu"/>
    <w:pPr>
      <w:numPr>
        <w:numId w:val="32"/>
      </w:numPr>
    </w:pPr>
  </w:style>
  <w:style w:type="numbering" w:customStyle="1" w:styleId="WWNum6">
    <w:name w:val="WWNum6"/>
    <w:basedOn w:val="Bezseznamu"/>
    <w:pPr>
      <w:numPr>
        <w:numId w:val="33"/>
      </w:numPr>
    </w:pPr>
  </w:style>
  <w:style w:type="numbering" w:customStyle="1" w:styleId="WWNum7">
    <w:name w:val="WWNum7"/>
    <w:basedOn w:val="Bezseznamu"/>
    <w:pPr>
      <w:numPr>
        <w:numId w:val="34"/>
      </w:numPr>
    </w:pPr>
  </w:style>
  <w:style w:type="numbering" w:customStyle="1" w:styleId="WWNum8">
    <w:name w:val="WWNum8"/>
    <w:basedOn w:val="Bezseznamu"/>
    <w:pPr>
      <w:numPr>
        <w:numId w:val="35"/>
      </w:numPr>
    </w:pPr>
  </w:style>
  <w:style w:type="numbering" w:customStyle="1" w:styleId="WWNum9">
    <w:name w:val="WWNum9"/>
    <w:basedOn w:val="Bezseznamu"/>
    <w:pPr>
      <w:numPr>
        <w:numId w:val="36"/>
      </w:numPr>
    </w:pPr>
  </w:style>
  <w:style w:type="numbering" w:customStyle="1" w:styleId="WWNum10">
    <w:name w:val="WWNum10"/>
    <w:basedOn w:val="Bezseznamu"/>
    <w:pPr>
      <w:numPr>
        <w:numId w:val="37"/>
      </w:numPr>
    </w:pPr>
  </w:style>
  <w:style w:type="numbering" w:customStyle="1" w:styleId="WWNum11">
    <w:name w:val="WWNum11"/>
    <w:basedOn w:val="Bezseznamu"/>
    <w:pPr>
      <w:numPr>
        <w:numId w:val="38"/>
      </w:numPr>
    </w:pPr>
  </w:style>
  <w:style w:type="numbering" w:customStyle="1" w:styleId="WWNum12">
    <w:name w:val="WWNum12"/>
    <w:basedOn w:val="Bezseznamu"/>
    <w:pPr>
      <w:numPr>
        <w:numId w:val="39"/>
      </w:numPr>
    </w:pPr>
  </w:style>
  <w:style w:type="numbering" w:customStyle="1" w:styleId="WWNum13">
    <w:name w:val="WWNum13"/>
    <w:basedOn w:val="Bezseznamu"/>
    <w:pPr>
      <w:numPr>
        <w:numId w:val="40"/>
      </w:numPr>
    </w:pPr>
  </w:style>
  <w:style w:type="numbering" w:customStyle="1" w:styleId="WWNum14">
    <w:name w:val="WWNum14"/>
    <w:basedOn w:val="Bezseznamu"/>
    <w:pPr>
      <w:numPr>
        <w:numId w:val="41"/>
      </w:numPr>
    </w:pPr>
  </w:style>
  <w:style w:type="numbering" w:customStyle="1" w:styleId="WWNum15">
    <w:name w:val="WWNum15"/>
    <w:basedOn w:val="Bezseznamu"/>
    <w:pPr>
      <w:numPr>
        <w:numId w:val="42"/>
      </w:numPr>
    </w:pPr>
  </w:style>
  <w:style w:type="numbering" w:customStyle="1" w:styleId="WWNum16">
    <w:name w:val="WWNum16"/>
    <w:basedOn w:val="Bezseznamu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Standar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Standard"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Standar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Standard"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5">
    <w:name w:val="WW_OutlineListStyle_25"/>
    <w:basedOn w:val="Bezseznamu"/>
    <w:pPr>
      <w:numPr>
        <w:numId w:val="1"/>
      </w:numPr>
    </w:pPr>
  </w:style>
  <w:style w:type="character" w:customStyle="1" w:styleId="Nevyeenzmnka">
    <w:name w:val="Nevyřešená zmínka"/>
    <w:basedOn w:val="Standardnpsmoodstavce"/>
    <w:rPr>
      <w:color w:val="605E5C"/>
      <w:shd w:val="clear" w:color="auto" w:fill="E1DFDD"/>
    </w:r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Arial" w:hAnsi="Arial" w:cs="Arial"/>
      <w:sz w:val="20"/>
    </w:rPr>
  </w:style>
  <w:style w:type="paragraph" w:styleId="Seznam">
    <w:name w:val="List"/>
    <w:basedOn w:val="Textbody"/>
    <w:rPr>
      <w:rFonts w:cs="Free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Textbodyindent">
    <w:name w:val="Text body indent"/>
    <w:basedOn w:val="Standard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Standard"/>
    <w:pPr>
      <w:ind w:left="1080" w:hanging="900"/>
    </w:pPr>
    <w:rPr>
      <w:rFonts w:ascii="Arial" w:hAnsi="Arial" w:cs="Arial"/>
      <w:sz w:val="20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customStyle="1" w:styleId="Podtitul1">
    <w:name w:val="Podtitul1"/>
    <w:basedOn w:val="Heading"/>
  </w:style>
  <w:style w:type="paragraph" w:customStyle="1" w:styleId="TableContents">
    <w:name w:val="Table Contents"/>
    <w:basedOn w:val="Standard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</w:style>
  <w:style w:type="numbering" w:customStyle="1" w:styleId="WWOutlineListStyle24">
    <w:name w:val="WW_OutlineListStyle_24"/>
    <w:basedOn w:val="Bezseznamu"/>
    <w:pPr>
      <w:numPr>
        <w:numId w:val="2"/>
      </w:numPr>
    </w:pPr>
  </w:style>
  <w:style w:type="numbering" w:customStyle="1" w:styleId="WWOutlineListStyle23">
    <w:name w:val="WW_OutlineListStyle_23"/>
    <w:basedOn w:val="Bezseznamu"/>
    <w:pPr>
      <w:numPr>
        <w:numId w:val="3"/>
      </w:numPr>
    </w:pPr>
  </w:style>
  <w:style w:type="numbering" w:customStyle="1" w:styleId="WWOutlineListStyle22">
    <w:name w:val="WW_OutlineListStyle_22"/>
    <w:basedOn w:val="Bezseznamu"/>
    <w:pPr>
      <w:numPr>
        <w:numId w:val="4"/>
      </w:numPr>
    </w:pPr>
  </w:style>
  <w:style w:type="numbering" w:customStyle="1" w:styleId="WWOutlineListStyle21">
    <w:name w:val="WW_OutlineListStyle_21"/>
    <w:basedOn w:val="Bezseznamu"/>
    <w:pPr>
      <w:numPr>
        <w:numId w:val="5"/>
      </w:numPr>
    </w:pPr>
  </w:style>
  <w:style w:type="numbering" w:customStyle="1" w:styleId="WWOutlineListStyle20">
    <w:name w:val="WW_OutlineListStyle_20"/>
    <w:basedOn w:val="Bezseznamu"/>
    <w:pPr>
      <w:numPr>
        <w:numId w:val="6"/>
      </w:numPr>
    </w:pPr>
  </w:style>
  <w:style w:type="numbering" w:customStyle="1" w:styleId="WWOutlineListStyle19">
    <w:name w:val="WW_OutlineListStyle_19"/>
    <w:basedOn w:val="Bezseznamu"/>
    <w:pPr>
      <w:numPr>
        <w:numId w:val="7"/>
      </w:numPr>
    </w:pPr>
  </w:style>
  <w:style w:type="numbering" w:customStyle="1" w:styleId="WWOutlineListStyle18">
    <w:name w:val="WW_OutlineListStyle_18"/>
    <w:basedOn w:val="Bezseznamu"/>
    <w:pPr>
      <w:numPr>
        <w:numId w:val="8"/>
      </w:numPr>
    </w:pPr>
  </w:style>
  <w:style w:type="numbering" w:customStyle="1" w:styleId="WWOutlineListStyle17">
    <w:name w:val="WW_OutlineListStyle_17"/>
    <w:basedOn w:val="Bezseznamu"/>
    <w:pPr>
      <w:numPr>
        <w:numId w:val="9"/>
      </w:numPr>
    </w:pPr>
  </w:style>
  <w:style w:type="numbering" w:customStyle="1" w:styleId="WWOutlineListStyle16">
    <w:name w:val="WW_OutlineListStyle_16"/>
    <w:basedOn w:val="Bezseznamu"/>
    <w:pPr>
      <w:numPr>
        <w:numId w:val="10"/>
      </w:numPr>
    </w:pPr>
  </w:style>
  <w:style w:type="numbering" w:customStyle="1" w:styleId="WWOutlineListStyle15">
    <w:name w:val="WW_OutlineListStyle_15"/>
    <w:basedOn w:val="Bezseznamu"/>
    <w:pPr>
      <w:numPr>
        <w:numId w:val="11"/>
      </w:numPr>
    </w:pPr>
  </w:style>
  <w:style w:type="numbering" w:customStyle="1" w:styleId="WWOutlineListStyle14">
    <w:name w:val="WW_OutlineListStyle_14"/>
    <w:basedOn w:val="Bezseznamu"/>
    <w:pPr>
      <w:numPr>
        <w:numId w:val="12"/>
      </w:numPr>
    </w:pPr>
  </w:style>
  <w:style w:type="numbering" w:customStyle="1" w:styleId="WWOutlineListStyle13">
    <w:name w:val="WW_OutlineListStyle_13"/>
    <w:basedOn w:val="Bezseznamu"/>
    <w:pPr>
      <w:numPr>
        <w:numId w:val="13"/>
      </w:numPr>
    </w:pPr>
  </w:style>
  <w:style w:type="numbering" w:customStyle="1" w:styleId="WWOutlineListStyle12">
    <w:name w:val="WW_OutlineListStyle_12"/>
    <w:basedOn w:val="Bezseznamu"/>
    <w:pPr>
      <w:numPr>
        <w:numId w:val="14"/>
      </w:numPr>
    </w:pPr>
  </w:style>
  <w:style w:type="numbering" w:customStyle="1" w:styleId="WWOutlineListStyle11">
    <w:name w:val="WW_OutlineListStyle_11"/>
    <w:basedOn w:val="Bezseznamu"/>
    <w:pPr>
      <w:numPr>
        <w:numId w:val="15"/>
      </w:numPr>
    </w:pPr>
  </w:style>
  <w:style w:type="numbering" w:customStyle="1" w:styleId="WWOutlineListStyle10">
    <w:name w:val="WW_OutlineListStyle_10"/>
    <w:basedOn w:val="Bezseznamu"/>
    <w:pPr>
      <w:numPr>
        <w:numId w:val="16"/>
      </w:numPr>
    </w:pPr>
  </w:style>
  <w:style w:type="numbering" w:customStyle="1" w:styleId="WWOutlineListStyle9">
    <w:name w:val="WW_OutlineListStyle_9"/>
    <w:basedOn w:val="Bezseznamu"/>
    <w:pPr>
      <w:numPr>
        <w:numId w:val="17"/>
      </w:numPr>
    </w:pPr>
  </w:style>
  <w:style w:type="numbering" w:customStyle="1" w:styleId="WWOutlineListStyle8">
    <w:name w:val="WW_OutlineListStyle_8"/>
    <w:basedOn w:val="Bezseznamu"/>
    <w:pPr>
      <w:numPr>
        <w:numId w:val="18"/>
      </w:numPr>
    </w:pPr>
  </w:style>
  <w:style w:type="numbering" w:customStyle="1" w:styleId="WWOutlineListStyle7">
    <w:name w:val="WW_OutlineListStyle_7"/>
    <w:basedOn w:val="Bezseznamu"/>
    <w:pPr>
      <w:numPr>
        <w:numId w:val="19"/>
      </w:numPr>
    </w:pPr>
  </w:style>
  <w:style w:type="numbering" w:customStyle="1" w:styleId="WWOutlineListStyle6">
    <w:name w:val="WW_OutlineListStyle_6"/>
    <w:basedOn w:val="Bezseznamu"/>
    <w:pPr>
      <w:numPr>
        <w:numId w:val="20"/>
      </w:numPr>
    </w:pPr>
  </w:style>
  <w:style w:type="numbering" w:customStyle="1" w:styleId="WWOutlineListStyle5">
    <w:name w:val="WW_OutlineListStyle_5"/>
    <w:basedOn w:val="Bezseznamu"/>
    <w:pPr>
      <w:numPr>
        <w:numId w:val="21"/>
      </w:numPr>
    </w:pPr>
  </w:style>
  <w:style w:type="numbering" w:customStyle="1" w:styleId="WWOutlineListStyle4">
    <w:name w:val="WW_OutlineListStyle_4"/>
    <w:basedOn w:val="Bezseznamu"/>
    <w:pPr>
      <w:numPr>
        <w:numId w:val="22"/>
      </w:numPr>
    </w:pPr>
  </w:style>
  <w:style w:type="numbering" w:customStyle="1" w:styleId="WWOutlineListStyle3">
    <w:name w:val="WW_OutlineListStyle_3"/>
    <w:basedOn w:val="Bezseznamu"/>
    <w:pPr>
      <w:numPr>
        <w:numId w:val="23"/>
      </w:numPr>
    </w:pPr>
  </w:style>
  <w:style w:type="numbering" w:customStyle="1" w:styleId="WWOutlineListStyle2">
    <w:name w:val="WW_OutlineListStyle_2"/>
    <w:basedOn w:val="Bezseznamu"/>
    <w:pPr>
      <w:numPr>
        <w:numId w:val="24"/>
      </w:numPr>
    </w:pPr>
  </w:style>
  <w:style w:type="numbering" w:customStyle="1" w:styleId="WWOutlineListStyle1">
    <w:name w:val="WW_OutlineListStyle_1"/>
    <w:basedOn w:val="Bezseznamu"/>
    <w:pPr>
      <w:numPr>
        <w:numId w:val="25"/>
      </w:numPr>
    </w:pPr>
  </w:style>
  <w:style w:type="numbering" w:customStyle="1" w:styleId="WWOutlineListStyle">
    <w:name w:val="WW_OutlineListStyle"/>
    <w:basedOn w:val="Bezseznamu"/>
    <w:pPr>
      <w:numPr>
        <w:numId w:val="26"/>
      </w:numPr>
    </w:pPr>
  </w:style>
  <w:style w:type="numbering" w:customStyle="1" w:styleId="Bezseznamu1">
    <w:name w:val="Bez seznamu1"/>
    <w:basedOn w:val="Bezseznamu"/>
    <w:pPr>
      <w:numPr>
        <w:numId w:val="27"/>
      </w:numPr>
    </w:pPr>
  </w:style>
  <w:style w:type="numbering" w:customStyle="1" w:styleId="WWNum1">
    <w:name w:val="WWNum1"/>
    <w:basedOn w:val="Bezseznamu"/>
    <w:pPr>
      <w:numPr>
        <w:numId w:val="28"/>
      </w:numPr>
    </w:pPr>
  </w:style>
  <w:style w:type="numbering" w:customStyle="1" w:styleId="WWNum2">
    <w:name w:val="WWNum2"/>
    <w:basedOn w:val="Bezseznamu"/>
    <w:pPr>
      <w:numPr>
        <w:numId w:val="29"/>
      </w:numPr>
    </w:pPr>
  </w:style>
  <w:style w:type="numbering" w:customStyle="1" w:styleId="WWNum3">
    <w:name w:val="WWNum3"/>
    <w:basedOn w:val="Bezseznamu"/>
    <w:pPr>
      <w:numPr>
        <w:numId w:val="30"/>
      </w:numPr>
    </w:pPr>
  </w:style>
  <w:style w:type="numbering" w:customStyle="1" w:styleId="WWNum4">
    <w:name w:val="WWNum4"/>
    <w:basedOn w:val="Bezseznamu"/>
    <w:pPr>
      <w:numPr>
        <w:numId w:val="31"/>
      </w:numPr>
    </w:pPr>
  </w:style>
  <w:style w:type="numbering" w:customStyle="1" w:styleId="WWNum5">
    <w:name w:val="WWNum5"/>
    <w:basedOn w:val="Bezseznamu"/>
    <w:pPr>
      <w:numPr>
        <w:numId w:val="32"/>
      </w:numPr>
    </w:pPr>
  </w:style>
  <w:style w:type="numbering" w:customStyle="1" w:styleId="WWNum6">
    <w:name w:val="WWNum6"/>
    <w:basedOn w:val="Bezseznamu"/>
    <w:pPr>
      <w:numPr>
        <w:numId w:val="33"/>
      </w:numPr>
    </w:pPr>
  </w:style>
  <w:style w:type="numbering" w:customStyle="1" w:styleId="WWNum7">
    <w:name w:val="WWNum7"/>
    <w:basedOn w:val="Bezseznamu"/>
    <w:pPr>
      <w:numPr>
        <w:numId w:val="34"/>
      </w:numPr>
    </w:pPr>
  </w:style>
  <w:style w:type="numbering" w:customStyle="1" w:styleId="WWNum8">
    <w:name w:val="WWNum8"/>
    <w:basedOn w:val="Bezseznamu"/>
    <w:pPr>
      <w:numPr>
        <w:numId w:val="35"/>
      </w:numPr>
    </w:pPr>
  </w:style>
  <w:style w:type="numbering" w:customStyle="1" w:styleId="WWNum9">
    <w:name w:val="WWNum9"/>
    <w:basedOn w:val="Bezseznamu"/>
    <w:pPr>
      <w:numPr>
        <w:numId w:val="36"/>
      </w:numPr>
    </w:pPr>
  </w:style>
  <w:style w:type="numbering" w:customStyle="1" w:styleId="WWNum10">
    <w:name w:val="WWNum10"/>
    <w:basedOn w:val="Bezseznamu"/>
    <w:pPr>
      <w:numPr>
        <w:numId w:val="37"/>
      </w:numPr>
    </w:pPr>
  </w:style>
  <w:style w:type="numbering" w:customStyle="1" w:styleId="WWNum11">
    <w:name w:val="WWNum11"/>
    <w:basedOn w:val="Bezseznamu"/>
    <w:pPr>
      <w:numPr>
        <w:numId w:val="38"/>
      </w:numPr>
    </w:pPr>
  </w:style>
  <w:style w:type="numbering" w:customStyle="1" w:styleId="WWNum12">
    <w:name w:val="WWNum12"/>
    <w:basedOn w:val="Bezseznamu"/>
    <w:pPr>
      <w:numPr>
        <w:numId w:val="39"/>
      </w:numPr>
    </w:pPr>
  </w:style>
  <w:style w:type="numbering" w:customStyle="1" w:styleId="WWNum13">
    <w:name w:val="WWNum13"/>
    <w:basedOn w:val="Bezseznamu"/>
    <w:pPr>
      <w:numPr>
        <w:numId w:val="40"/>
      </w:numPr>
    </w:pPr>
  </w:style>
  <w:style w:type="numbering" w:customStyle="1" w:styleId="WWNum14">
    <w:name w:val="WWNum14"/>
    <w:basedOn w:val="Bezseznamu"/>
    <w:pPr>
      <w:numPr>
        <w:numId w:val="41"/>
      </w:numPr>
    </w:pPr>
  </w:style>
  <w:style w:type="numbering" w:customStyle="1" w:styleId="WWNum15">
    <w:name w:val="WWNum15"/>
    <w:basedOn w:val="Bezseznamu"/>
    <w:pPr>
      <w:numPr>
        <w:numId w:val="42"/>
      </w:numPr>
    </w:pPr>
  </w:style>
  <w:style w:type="numbering" w:customStyle="1" w:styleId="WWNum16">
    <w:name w:val="WWNum16"/>
    <w:basedOn w:val="Bezseznamu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azderkova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irkaf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s.gymfed.cz/logi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TATRA TRUCKS a.s.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Svetlana</cp:lastModifiedBy>
  <cp:revision>5</cp:revision>
  <cp:lastPrinted>2009-11-06T12:37:00Z</cp:lastPrinted>
  <dcterms:created xsi:type="dcterms:W3CDTF">2022-02-24T10:33:00Z</dcterms:created>
  <dcterms:modified xsi:type="dcterms:W3CDTF">2022-04-24T20:18:00Z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Sportovní Gymnastika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