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DF" w:rsidRDefault="00EF4913">
      <w:pPr>
        <w:pStyle w:val="Zkladntext"/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>
            <wp:extent cx="4572000" cy="247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BDF" w:rsidRDefault="00252BDF">
      <w:pPr>
        <w:jc w:val="both"/>
        <w:rPr>
          <w:rFonts w:ascii="Calibri" w:hAnsi="Calibri" w:cs="Calibri"/>
          <w:sz w:val="20"/>
        </w:rPr>
      </w:pPr>
    </w:p>
    <w:p w:rsidR="00252BDF" w:rsidRDefault="00252BDF">
      <w:pPr>
        <w:jc w:val="both"/>
        <w:rPr>
          <w:rFonts w:ascii="Calibri" w:hAnsi="Calibri" w:cs="Calibri"/>
          <w:sz w:val="20"/>
        </w:rPr>
      </w:pPr>
    </w:p>
    <w:p w:rsidR="00252BDF" w:rsidRDefault="00252BDF">
      <w:pPr>
        <w:jc w:val="both"/>
        <w:rPr>
          <w:rFonts w:ascii="Calibri" w:hAnsi="Calibri" w:cs="Calibri"/>
          <w:sz w:val="20"/>
        </w:rPr>
      </w:pPr>
    </w:p>
    <w:p w:rsidR="00252BDF" w:rsidRDefault="00252BDF">
      <w:pPr>
        <w:jc w:val="both"/>
        <w:rPr>
          <w:rFonts w:ascii="Calibri" w:hAnsi="Calibri" w:cs="Calibri"/>
          <w:sz w:val="20"/>
        </w:rPr>
      </w:pPr>
    </w:p>
    <w:p w:rsidR="00252BDF" w:rsidRDefault="00252BDF">
      <w:pPr>
        <w:jc w:val="both"/>
        <w:rPr>
          <w:rFonts w:ascii="Calibri" w:hAnsi="Calibri" w:cs="Calibri"/>
          <w:sz w:val="20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EF4913">
      <w:pPr>
        <w:pStyle w:val="Nadpis2"/>
        <w:rPr>
          <w:rFonts w:ascii="Calibri" w:hAnsi="Calibri" w:cs="Calibri"/>
          <w:b/>
          <w:sz w:val="44"/>
          <w:szCs w:val="32"/>
        </w:rPr>
      </w:pPr>
      <w:r>
        <w:rPr>
          <w:rFonts w:ascii="Calibri" w:hAnsi="Calibri" w:cs="Calibri"/>
          <w:b/>
          <w:sz w:val="44"/>
          <w:szCs w:val="32"/>
        </w:rPr>
        <w:t>R  O  Z  P  I  S</w:t>
      </w:r>
    </w:p>
    <w:p w:rsidR="00252BDF" w:rsidRDefault="00252BDF">
      <w:pPr>
        <w:rPr>
          <w:rFonts w:ascii="Calibri" w:hAnsi="Calibri" w:cs="Calibri"/>
          <w:b/>
        </w:rPr>
      </w:pPr>
    </w:p>
    <w:p w:rsidR="00252BDF" w:rsidRDefault="00252BDF">
      <w:pPr>
        <w:jc w:val="center"/>
        <w:rPr>
          <w:rFonts w:ascii="Calibri" w:hAnsi="Calibri" w:cs="Calibri"/>
          <w:b/>
        </w:rPr>
      </w:pPr>
    </w:p>
    <w:p w:rsidR="00252BDF" w:rsidRDefault="00EF4913">
      <w:pPr>
        <w:pStyle w:val="Nadpis3"/>
        <w:rPr>
          <w:rFonts w:ascii="Calibri" w:hAnsi="Calibri" w:cs="Calibri"/>
          <w:sz w:val="36"/>
          <w:szCs w:val="28"/>
        </w:rPr>
      </w:pPr>
      <w:r>
        <w:rPr>
          <w:rFonts w:ascii="Calibri" w:hAnsi="Calibri" w:cs="Calibri"/>
          <w:sz w:val="36"/>
          <w:szCs w:val="28"/>
        </w:rPr>
        <w:t>P ř e b o r u   m ě s t a   O s t r a v y</w:t>
      </w:r>
    </w:p>
    <w:p w:rsidR="00252BDF" w:rsidRDefault="00252BDF">
      <w:pPr>
        <w:rPr>
          <w:rFonts w:ascii="Calibri" w:hAnsi="Calibri" w:cs="Calibri"/>
          <w:sz w:val="32"/>
        </w:rPr>
      </w:pPr>
    </w:p>
    <w:p w:rsidR="00252BDF" w:rsidRDefault="00252BDF">
      <w:pPr>
        <w:rPr>
          <w:rFonts w:ascii="Calibri" w:hAnsi="Calibri" w:cs="Calibri"/>
          <w:sz w:val="32"/>
        </w:rPr>
      </w:pPr>
    </w:p>
    <w:p w:rsidR="00252BDF" w:rsidRDefault="00EF4913">
      <w:pPr>
        <w:spacing w:line="276" w:lineRule="auto"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sz w:val="32"/>
        </w:rPr>
        <w:t xml:space="preserve">jednotlivců </w:t>
      </w:r>
      <w:r>
        <w:rPr>
          <w:rFonts w:ascii="Calibri" w:hAnsi="Calibri" w:cs="Calibri"/>
          <w:b/>
          <w:bCs/>
          <w:sz w:val="32"/>
        </w:rPr>
        <w:t>ve sportovní gymnastice mužů</w:t>
      </w:r>
    </w:p>
    <w:p w:rsidR="00252BDF" w:rsidRDefault="00252BDF">
      <w:pPr>
        <w:jc w:val="center"/>
        <w:rPr>
          <w:rFonts w:ascii="Calibri" w:hAnsi="Calibri" w:cs="Calibri"/>
          <w:b/>
          <w:bCs/>
          <w:sz w:val="48"/>
        </w:rPr>
      </w:pPr>
    </w:p>
    <w:p w:rsidR="00252BDF" w:rsidRDefault="00252BDF">
      <w:pPr>
        <w:jc w:val="center"/>
        <w:rPr>
          <w:rFonts w:ascii="Calibri" w:hAnsi="Calibri" w:cs="Calibri"/>
          <w:b/>
          <w:bCs/>
          <w:sz w:val="36"/>
        </w:rPr>
      </w:pPr>
    </w:p>
    <w:p w:rsidR="00252BDF" w:rsidRDefault="00EF4913">
      <w:pPr>
        <w:jc w:val="center"/>
        <w:rPr>
          <w:rFonts w:ascii="Calibri" w:hAnsi="Calibri" w:cs="Calibri"/>
          <w:sz w:val="36"/>
          <w:szCs w:val="28"/>
        </w:rPr>
      </w:pPr>
      <w:r>
        <w:rPr>
          <w:rFonts w:ascii="Calibri" w:hAnsi="Calibri" w:cs="Calibri"/>
          <w:b/>
          <w:bCs/>
          <w:sz w:val="36"/>
          <w:szCs w:val="28"/>
        </w:rPr>
        <w:t>j a r o   2 0 2 4</w:t>
      </w:r>
    </w:p>
    <w:p w:rsidR="00252BDF" w:rsidRDefault="00252BDF">
      <w:pPr>
        <w:jc w:val="center"/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252BDF">
      <w:pPr>
        <w:rPr>
          <w:rFonts w:ascii="Calibri" w:hAnsi="Calibri" w:cs="Calibri"/>
        </w:rPr>
      </w:pPr>
    </w:p>
    <w:p w:rsidR="00252BDF" w:rsidRDefault="00EF4913">
      <w:pPr>
        <w:pStyle w:val="Nadpis6"/>
        <w:ind w:left="0" w:firstLine="0"/>
        <w:jc w:val="center"/>
        <w:rPr>
          <w:rFonts w:ascii="Calibri" w:hAnsi="Calibri" w:cs="Calibri"/>
          <w:bCs/>
          <w:sz w:val="32"/>
          <w:szCs w:val="24"/>
        </w:rPr>
      </w:pPr>
      <w:r>
        <w:rPr>
          <w:rFonts w:ascii="Calibri" w:hAnsi="Calibri" w:cs="Calibri"/>
          <w:bCs/>
          <w:sz w:val="32"/>
          <w:szCs w:val="24"/>
        </w:rPr>
        <w:t>O s t r a v a  -   28. 4. 2024</w:t>
      </w:r>
    </w:p>
    <w:p w:rsidR="00252BDF" w:rsidRDefault="00252BDF">
      <w:pPr>
        <w:rPr>
          <w:rFonts w:ascii="Calibri" w:hAnsi="Calibri" w:cs="Calibri"/>
          <w:sz w:val="32"/>
        </w:rPr>
      </w:pPr>
    </w:p>
    <w:p w:rsidR="00252BDF" w:rsidRDefault="00252BDF">
      <w:pPr>
        <w:rPr>
          <w:rFonts w:ascii="Calibri" w:hAnsi="Calibri" w:cs="Calibri"/>
          <w:sz w:val="32"/>
        </w:rPr>
      </w:pPr>
    </w:p>
    <w:p w:rsidR="00252BDF" w:rsidRDefault="00252BDF">
      <w:pPr>
        <w:rPr>
          <w:rFonts w:ascii="Calibri" w:hAnsi="Calibri" w:cs="Calibri"/>
          <w:sz w:val="32"/>
        </w:rPr>
      </w:pPr>
    </w:p>
    <w:p w:rsidR="00252BDF" w:rsidRDefault="00EF4913">
      <w:pPr>
        <w:jc w:val="center"/>
        <w:rPr>
          <w:rFonts w:ascii="Calibri" w:eastAsia="Arial" w:hAnsi="Calibri" w:cs="Calibri"/>
          <w:b/>
          <w:color w:val="FF0000"/>
          <w:sz w:val="32"/>
          <w:szCs w:val="18"/>
        </w:rPr>
      </w:pPr>
      <w:r>
        <w:rPr>
          <w:rFonts w:ascii="Calibri" w:eastAsia="Arial" w:hAnsi="Calibri" w:cs="Calibri"/>
          <w:b/>
          <w:color w:val="FF0000"/>
          <w:sz w:val="32"/>
          <w:szCs w:val="18"/>
        </w:rPr>
        <w:t xml:space="preserve">Přebor města Ostravy je závod jednotlivců </w:t>
      </w:r>
      <w:r>
        <w:rPr>
          <w:rFonts w:ascii="Calibri" w:eastAsia="Arial" w:hAnsi="Calibri" w:cs="Calibri"/>
          <w:b/>
          <w:color w:val="FF0000"/>
          <w:sz w:val="32"/>
          <w:szCs w:val="18"/>
        </w:rPr>
        <w:br/>
        <w:t>otevřený i pro mimoostravské závodn</w:t>
      </w:r>
      <w:r>
        <w:rPr>
          <w:rFonts w:ascii="Calibri" w:eastAsia="Arial" w:hAnsi="Calibri" w:cs="Calibri"/>
          <w:b/>
          <w:color w:val="FF0000"/>
          <w:sz w:val="32"/>
          <w:szCs w:val="18"/>
        </w:rPr>
        <w:t>íky z Moravskoslezského kraje.</w:t>
      </w:r>
    </w:p>
    <w:p w:rsidR="00252BDF" w:rsidRDefault="00252BDF">
      <w:pPr>
        <w:jc w:val="center"/>
        <w:rPr>
          <w:rFonts w:ascii="Calibri" w:hAnsi="Calibri" w:cs="Calibri"/>
          <w:b/>
          <w:bCs/>
          <w:sz w:val="40"/>
        </w:rPr>
      </w:pPr>
    </w:p>
    <w:p w:rsidR="00252BDF" w:rsidRDefault="00252BDF">
      <w:pPr>
        <w:jc w:val="both"/>
        <w:rPr>
          <w:rFonts w:ascii="Calibri" w:hAnsi="Calibri" w:cs="Calibri"/>
          <w:b/>
          <w:sz w:val="22"/>
          <w:szCs w:val="22"/>
        </w:rPr>
      </w:pPr>
    </w:p>
    <w:p w:rsidR="00252BDF" w:rsidRDefault="00EF491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A) Všeobecná ustanovení: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Pořadatel: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GK Vítkovice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Datum: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neděle</w:t>
      </w:r>
      <w:r>
        <w:rPr>
          <w:rFonts w:ascii="Calibri" w:hAnsi="Calibri" w:cs="Calibri"/>
          <w:sz w:val="22"/>
          <w:szCs w:val="22"/>
        </w:rPr>
        <w:tab/>
        <w:t>28. 4. 2024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Místo: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Tělocvična GK Vítkovice, </w:t>
      </w:r>
    </w:p>
    <w:p w:rsidR="00252BDF" w:rsidRDefault="00EF49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</w:t>
      </w:r>
      <w:r>
        <w:rPr>
          <w:rFonts w:ascii="Calibri" w:hAnsi="Calibri" w:cs="Calibri"/>
          <w:sz w:val="22"/>
          <w:szCs w:val="22"/>
        </w:rPr>
        <w:tab/>
        <w:t>ul. 29. dubna 33, Ostrava- Výškovice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Činovníci závodu:</w:t>
      </w:r>
      <w:r>
        <w:rPr>
          <w:rFonts w:ascii="Calibri" w:hAnsi="Calibri" w:cs="Calibri"/>
          <w:sz w:val="22"/>
          <w:szCs w:val="22"/>
        </w:rPr>
        <w:tab/>
        <w:t xml:space="preserve">ředitel závodu: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Monika Vavrošová</w:t>
      </w:r>
    </w:p>
    <w:p w:rsidR="00252BDF" w:rsidRDefault="00EF491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jednatel: Mgr. Gabriela Hynek</w:t>
      </w:r>
    </w:p>
    <w:p w:rsidR="00EF4913" w:rsidRDefault="00EF491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hlavní rozhodčí: František Adamovič</w:t>
      </w:r>
    </w:p>
    <w:p w:rsidR="00252BDF" w:rsidRDefault="00EF4913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zástupce MěSK: Mgr. Gabriela Hynek</w:t>
      </w:r>
    </w:p>
    <w:p w:rsidR="00252BDF" w:rsidRDefault="00EF4913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252BDF" w:rsidRDefault="00EF4913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Přihlášky: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UZÁVĚRKA PŘIHLÁŠEK – 19. 4. 2024</w:t>
      </w:r>
    </w:p>
    <w:p w:rsidR="00252BDF" w:rsidRDefault="00EF49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Přihlášky zasílají oddíly prostřednictvím GIS:</w:t>
      </w:r>
    </w:p>
    <w:p w:rsidR="00252BDF" w:rsidRDefault="00EF49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252BDF" w:rsidRDefault="00EF4913">
      <w:pPr>
        <w:pStyle w:val="Zkladntextodsaze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Losování:</w:t>
      </w:r>
      <w:r>
        <w:rPr>
          <w:rFonts w:ascii="Calibri" w:hAnsi="Calibri" w:cs="Calibri"/>
          <w:sz w:val="22"/>
          <w:szCs w:val="22"/>
        </w:rPr>
        <w:tab/>
        <w:t>proběhne v úterý 23. 4. 2024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Cestovné:</w:t>
      </w:r>
      <w:r>
        <w:rPr>
          <w:rFonts w:ascii="Calibri" w:hAnsi="Calibri" w:cs="Calibri"/>
          <w:sz w:val="22"/>
          <w:szCs w:val="22"/>
        </w:rPr>
        <w:tab/>
        <w:t xml:space="preserve">závodníci a trenéři na vlastní náklady. </w:t>
      </w:r>
    </w:p>
    <w:p w:rsidR="00252BDF" w:rsidRDefault="00252BD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Závodní kancelář:</w:t>
      </w:r>
      <w:r>
        <w:rPr>
          <w:rFonts w:ascii="Calibri" w:hAnsi="Calibri" w:cs="Calibri"/>
          <w:sz w:val="22"/>
          <w:szCs w:val="22"/>
        </w:rPr>
        <w:tab/>
        <w:t>bude otevřena v místě konání závodů od 7:30 hod.</w:t>
      </w:r>
    </w:p>
    <w:p w:rsidR="00252BDF" w:rsidRDefault="00252BD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B) Technická ustanovení: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Předpis:</w:t>
      </w:r>
      <w:r>
        <w:rPr>
          <w:rFonts w:ascii="Calibri" w:hAnsi="Calibri" w:cs="Calibri"/>
          <w:sz w:val="22"/>
          <w:szCs w:val="22"/>
        </w:rPr>
        <w:tab/>
        <w:t>závodí se dle platných pravidel FIG, Závodního programu mužských složek (platného od 31. 1. 201</w:t>
      </w:r>
      <w:r>
        <w:rPr>
          <w:rFonts w:ascii="Calibri" w:hAnsi="Calibri" w:cs="Calibri"/>
          <w:sz w:val="22"/>
          <w:szCs w:val="22"/>
        </w:rPr>
        <w:t>6) a jeho úprav a doplňků, platného Soutěžního a Disciplinárního řádu ČGF a ustanovení tohoto rozpisu.</w:t>
      </w:r>
    </w:p>
    <w:p w:rsidR="00252BDF" w:rsidRDefault="00252BDF">
      <w:pPr>
        <w:pStyle w:val="Zkladntextodsazen"/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Startují: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Trojboj prostná, kruhy, přeskok:</w:t>
      </w:r>
    </w:p>
    <w:p w:rsidR="00252BDF" w:rsidRDefault="00252BDF">
      <w:pPr>
        <w:pStyle w:val="Zkladntextodsazen"/>
        <w:rPr>
          <w:rFonts w:ascii="Calibri" w:hAnsi="Calibri" w:cs="Calibri"/>
          <w:b/>
          <w:sz w:val="22"/>
          <w:szCs w:val="22"/>
        </w:rPr>
      </w:pP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Nejmladší žáci (2017 – 2015):</w:t>
      </w: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Prostná a kruhy: 4 prvky (za každý chybějící prvek srážka 1,0 bod). Moho</w:t>
      </w:r>
      <w:r>
        <w:rPr>
          <w:rFonts w:ascii="Calibri" w:hAnsi="Calibri" w:cs="Calibri"/>
          <w:sz w:val="22"/>
          <w:szCs w:val="22"/>
        </w:rPr>
        <w:t>u být použity prvky z pravidel a ZP str. 25.</w:t>
      </w:r>
    </w:p>
    <w:p w:rsidR="00252BDF" w:rsidRDefault="00252BDF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Přeskok: bedna našíř 80 cm, 2 skoky - lepší se počítá</w:t>
      </w: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- výskok do vzporu dřepmo, přímý seskok       D = 0,0 b.</w:t>
      </w: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- přímý skok (skrčka/roznožka) </w:t>
      </w:r>
      <w:r>
        <w:rPr>
          <w:rFonts w:ascii="Calibri" w:hAnsi="Calibri" w:cs="Calibri"/>
          <w:sz w:val="22"/>
          <w:szCs w:val="22"/>
        </w:rPr>
        <w:tab/>
        <w:t xml:space="preserve">                   D = 0,6 b.</w:t>
      </w: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       - přemet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                                 D = 1,6 b.</w:t>
      </w:r>
    </w:p>
    <w:p w:rsidR="00252BDF" w:rsidRDefault="00252BDF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Mladší žáci (2017 – 2013):</w:t>
      </w:r>
      <w:r>
        <w:rPr>
          <w:rFonts w:ascii="Calibri" w:hAnsi="Calibri" w:cs="Calibri"/>
          <w:sz w:val="22"/>
          <w:szCs w:val="22"/>
        </w:rPr>
        <w:tab/>
        <w:t>dle platného ZP, str. 9 – Mladší žáci</w:t>
      </w: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252BDF" w:rsidRDefault="00EF4913">
      <w:pPr>
        <w:pStyle w:val="Zkladntextodsazen"/>
        <w:tabs>
          <w:tab w:val="left" w:pos="3960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Starší žáci (2017 - 2010):</w:t>
      </w:r>
      <w:r>
        <w:rPr>
          <w:rFonts w:ascii="Calibri" w:hAnsi="Calibri" w:cs="Calibri"/>
          <w:sz w:val="22"/>
          <w:szCs w:val="22"/>
        </w:rPr>
        <w:tab/>
        <w:t xml:space="preserve">dle platného ZP, str. 10 – Starší žáci </w:t>
      </w:r>
    </w:p>
    <w:p w:rsidR="00252BDF" w:rsidRDefault="00252BDF">
      <w:pPr>
        <w:rPr>
          <w:rFonts w:ascii="Calibri" w:hAnsi="Calibri" w:cs="Calibri"/>
          <w:b/>
          <w:bCs/>
          <w:sz w:val="22"/>
          <w:szCs w:val="22"/>
        </w:rPr>
      </w:pPr>
    </w:p>
    <w:p w:rsidR="00252BDF" w:rsidRDefault="00EF4913">
      <w:pPr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b/>
          <w:color w:val="000000"/>
          <w:sz w:val="22"/>
          <w:szCs w:val="22"/>
        </w:rPr>
        <w:t>Všechny kategorie mají pouze volné rozcvičení před závodem,</w:t>
      </w:r>
      <w:r>
        <w:rPr>
          <w:rFonts w:ascii="Calibri" w:eastAsia="Arial" w:hAnsi="Calibri" w:cs="Calibri"/>
          <w:b/>
          <w:color w:val="000000"/>
          <w:sz w:val="22"/>
          <w:szCs w:val="22"/>
        </w:rPr>
        <w:t xml:space="preserve"> bez 30 sekundového rozcvičení bezprostředně před zahájením závodu.</w:t>
      </w:r>
    </w:p>
    <w:p w:rsidR="00252BDF" w:rsidRDefault="00252BDF">
      <w:pPr>
        <w:rPr>
          <w:rFonts w:ascii="Calibri" w:hAnsi="Calibri" w:cs="Calibri"/>
          <w:b/>
          <w:bCs/>
          <w:sz w:val="22"/>
          <w:szCs w:val="22"/>
        </w:rPr>
      </w:pPr>
    </w:p>
    <w:p w:rsidR="00252BDF" w:rsidRDefault="00252BDF">
      <w:pPr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11. Podmínky účasti:</w:t>
      </w:r>
      <w:r>
        <w:rPr>
          <w:rFonts w:ascii="Calibri" w:hAnsi="Calibri" w:cs="Calibri"/>
          <w:sz w:val="22"/>
          <w:szCs w:val="22"/>
        </w:rPr>
        <w:tab/>
        <w:t>včas zaslaná přihláška, registrační průkaz ČGF nebo průkaz jiné tělovýchovné organizace s datem narození a fotkou, průkaz zdravotní pojišťovny, potvrzení o dobrém zd</w:t>
      </w:r>
      <w:r>
        <w:rPr>
          <w:rFonts w:ascii="Calibri" w:hAnsi="Calibri" w:cs="Calibri"/>
          <w:sz w:val="22"/>
          <w:szCs w:val="22"/>
        </w:rPr>
        <w:t>ravotním stavu (nemusí být od sportovního lékaře)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pStyle w:val="Zkladntextodsaze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12. Startovné:</w:t>
      </w:r>
      <w:r>
        <w:rPr>
          <w:rFonts w:ascii="Calibri" w:hAnsi="Calibri" w:cs="Calibri"/>
          <w:sz w:val="22"/>
          <w:szCs w:val="22"/>
        </w:rPr>
        <w:tab/>
        <w:t>400,- Kč za závodníka</w:t>
      </w:r>
    </w:p>
    <w:p w:rsidR="00252BDF" w:rsidRDefault="00252BD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13. Úbor:</w:t>
      </w:r>
      <w:r>
        <w:rPr>
          <w:rFonts w:ascii="Calibri" w:hAnsi="Calibri" w:cs="Calibri"/>
          <w:sz w:val="22"/>
          <w:szCs w:val="22"/>
        </w:rPr>
        <w:tab/>
        <w:t>dle pravidel FIG a Soutěžního řádu ČGF</w:t>
      </w:r>
    </w:p>
    <w:p w:rsidR="00252BDF" w:rsidRDefault="00252BD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14. Námitky:</w:t>
      </w:r>
      <w:r>
        <w:rPr>
          <w:rFonts w:ascii="Calibri" w:hAnsi="Calibri" w:cs="Calibri"/>
          <w:sz w:val="22"/>
          <w:szCs w:val="22"/>
        </w:rPr>
        <w:tab/>
        <w:t>námitky technického rázu dle pravidel FIG a Soutěžního řádu ČGF. Námitky vůči výsledné známce nejsou pov</w:t>
      </w:r>
      <w:r>
        <w:rPr>
          <w:rFonts w:ascii="Calibri" w:hAnsi="Calibri" w:cs="Calibri"/>
          <w:sz w:val="22"/>
          <w:szCs w:val="22"/>
        </w:rPr>
        <w:t>oleny.</w:t>
      </w:r>
    </w:p>
    <w:p w:rsidR="00252BDF" w:rsidRDefault="00252BDF">
      <w:pPr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15. Časový program:</w:t>
      </w:r>
      <w:r>
        <w:rPr>
          <w:rFonts w:ascii="Calibri" w:hAnsi="Calibri" w:cs="Calibri"/>
          <w:sz w:val="22"/>
          <w:szCs w:val="22"/>
        </w:rPr>
        <w:tab/>
        <w:t>neděle 28. 4. 2024</w:t>
      </w: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7:30 – 7:45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prezence</w:t>
      </w: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7:50 – 7:55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porada rozhodčích a trenérů</w:t>
      </w:r>
    </w:p>
    <w:p w:rsidR="00252BDF" w:rsidRDefault="00EF4913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8:00 – 8:30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organizované rozcvičení I. sledu</w:t>
      </w:r>
    </w:p>
    <w:p w:rsidR="00252BDF" w:rsidRDefault="00252BDF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Upozornění: </w:t>
      </w:r>
      <w:r>
        <w:rPr>
          <w:rFonts w:ascii="Calibri" w:eastAsia="Arial" w:hAnsi="Calibri" w:cs="Calibri"/>
          <w:color w:val="000000"/>
          <w:sz w:val="22"/>
          <w:szCs w:val="22"/>
        </w:rPr>
        <w:tab/>
        <w:t>časový plán bude upřesněn podle počtu přihlášených družstev a zveřejněn na webových</w:t>
      </w:r>
      <w:r>
        <w:rPr>
          <w:rFonts w:ascii="Calibri" w:eastAsia="Arial" w:hAnsi="Calibri" w:cs="Calibri"/>
          <w:color w:val="000000"/>
          <w:sz w:val="22"/>
          <w:szCs w:val="22"/>
        </w:rPr>
        <w:t xml:space="preserve"> stránkách </w:t>
      </w:r>
    </w:p>
    <w:p w:rsidR="00252BDF" w:rsidRDefault="00EF4913">
      <w:pP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>
        <w:rPr>
          <w:rFonts w:ascii="Calibri" w:eastAsia="Arial" w:hAnsi="Calibri" w:cs="Calibri"/>
          <w:color w:val="000000"/>
          <w:sz w:val="22"/>
          <w:szCs w:val="22"/>
        </w:rPr>
        <w:tab/>
      </w:r>
      <w:r>
        <w:rPr>
          <w:rFonts w:ascii="Calibri" w:eastAsia="Arial" w:hAnsi="Calibri" w:cs="Calibri"/>
          <w:color w:val="000000"/>
          <w:sz w:val="22"/>
          <w:szCs w:val="22"/>
        </w:rPr>
        <w:tab/>
      </w:r>
      <w:r>
        <w:rPr>
          <w:rFonts w:ascii="Calibri" w:eastAsia="Arial" w:hAnsi="Calibri" w:cs="Calibri"/>
          <w:color w:val="000000"/>
          <w:sz w:val="22"/>
          <w:szCs w:val="22"/>
        </w:rPr>
        <w:tab/>
      </w:r>
      <w:hyperlink r:id="rId5">
        <w:r>
          <w:rPr>
            <w:rStyle w:val="Hypertextovodkaz"/>
            <w:rFonts w:ascii="Calibri" w:eastAsia="Arial" w:hAnsi="Calibri" w:cs="Calibri"/>
            <w:sz w:val="22"/>
            <w:szCs w:val="22"/>
          </w:rPr>
          <w:t>www.gymfed.cz</w:t>
        </w:r>
      </w:hyperlink>
      <w:r>
        <w:rPr>
          <w:rFonts w:ascii="Calibri" w:eastAsia="Arial" w:hAnsi="Calibri" w:cs="Calibri"/>
          <w:color w:val="000000"/>
          <w:sz w:val="22"/>
          <w:szCs w:val="22"/>
        </w:rPr>
        <w:t xml:space="preserve"> včetně rozlosování jednotlivých kategorií.</w:t>
      </w:r>
    </w:p>
    <w:p w:rsidR="00252BDF" w:rsidRDefault="00252BDF">
      <w:pPr>
        <w:tabs>
          <w:tab w:val="right" w:pos="324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16. Ceny:</w:t>
      </w:r>
      <w:r>
        <w:rPr>
          <w:rFonts w:ascii="Calibri" w:hAnsi="Calibri" w:cs="Calibri"/>
          <w:sz w:val="22"/>
          <w:szCs w:val="22"/>
        </w:rPr>
        <w:tab/>
        <w:t>jednotlivci na 1. – 3. místě v každé kategorii obdrží medaili, diplom a cenu. Nejlepší závodník z Ostravy v každé kategorii získá po</w:t>
      </w:r>
      <w:r>
        <w:rPr>
          <w:rFonts w:ascii="Calibri" w:hAnsi="Calibri" w:cs="Calibri"/>
          <w:sz w:val="22"/>
          <w:szCs w:val="22"/>
        </w:rPr>
        <w:t>hár a titul Přeborník města Ostravy. Všichni závodníci obdrží drobnou cenu.</w:t>
      </w:r>
    </w:p>
    <w:p w:rsidR="00252BDF" w:rsidRDefault="00252BDF">
      <w:pPr>
        <w:ind w:left="1134" w:hanging="1134"/>
        <w:jc w:val="both"/>
        <w:rPr>
          <w:rFonts w:ascii="Calibri" w:hAnsi="Calibri" w:cs="Calibri"/>
          <w:sz w:val="22"/>
          <w:szCs w:val="22"/>
        </w:rPr>
      </w:pPr>
    </w:p>
    <w:p w:rsidR="00252BDF" w:rsidRDefault="00EF491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</w:p>
    <w:sectPr w:rsidR="00252BDF">
      <w:pgSz w:w="11906" w:h="16838"/>
      <w:pgMar w:top="568" w:right="567" w:bottom="568" w:left="56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DF"/>
    <w:rsid w:val="00252BDF"/>
    <w:rsid w:val="00E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7C40F"/>
  <w15:docId w15:val="{CAA50672-0624-4880-9A9D-12BB85B3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qFormat/>
    <w:pPr>
      <w:spacing w:before="120"/>
      <w:ind w:left="2160"/>
      <w:jc w:val="both"/>
    </w:pPr>
    <w:rPr>
      <w:rFonts w:ascii="Arial" w:hAnsi="Arial" w:cs="Arial"/>
      <w:sz w:val="20"/>
      <w:szCs w:val="22"/>
    </w:rPr>
  </w:style>
  <w:style w:type="paragraph" w:styleId="Zkladntextodsazen3">
    <w:name w:val="Body Text Indent 3"/>
    <w:basedOn w:val="Normln"/>
    <w:qFormat/>
    <w:pPr>
      <w:ind w:left="1080" w:hanging="900"/>
    </w:pPr>
    <w:rPr>
      <w:rFonts w:ascii="Arial" w:hAnsi="Arial" w:cs="Arial"/>
      <w:sz w:val="20"/>
    </w:rPr>
  </w:style>
  <w:style w:type="paragraph" w:customStyle="1" w:styleId="HeaderandFooter">
    <w:name w:val="Header and Footer"/>
    <w:basedOn w:val="Normln"/>
    <w:qFormat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ymfed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423</Words>
  <Characters>2498</Characters>
  <Application>Microsoft Office Word</Application>
  <DocSecurity>0</DocSecurity>
  <Lines>20</Lines>
  <Paragraphs>5</Paragraphs>
  <ScaleCrop>false</ScaleCrop>
  <Company>VŠB-TUO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subject/>
  <dc:creator>CGF</dc:creator>
  <dc:description/>
  <cp:lastModifiedBy>User</cp:lastModifiedBy>
  <cp:revision>19</cp:revision>
  <cp:lastPrinted>2011-05-18T04:30:00Z</cp:lastPrinted>
  <dcterms:created xsi:type="dcterms:W3CDTF">2024-02-07T12:11:00Z</dcterms:created>
  <dcterms:modified xsi:type="dcterms:W3CDTF">2024-04-26T08:46:00Z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VŠB-TUO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-2133091142</vt:i4>
  </property>
</Properties>
</file>